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25758" w:rsidTr="00F92154">
        <w:tc>
          <w:tcPr>
            <w:tcW w:w="4785" w:type="dxa"/>
          </w:tcPr>
          <w:p w:rsidR="002D56D5" w:rsidRPr="00C31497" w:rsidRDefault="002D56D5" w:rsidP="00C31497">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C31497">
              <w:rPr>
                <w:rFonts w:ascii="한컴바탕" w:eastAsia="한컴바탕" w:hAnsi="한컴바탕" w:cs="한컴바탕" w:hint="eastAsia"/>
                <w:b/>
                <w:sz w:val="26"/>
                <w:szCs w:val="26"/>
              </w:rPr>
              <w:t>《</w:t>
            </w:r>
            <w:proofErr w:type="spellStart"/>
            <w:r w:rsidRPr="00C31497">
              <w:rPr>
                <w:rFonts w:ascii="한컴바탕" w:eastAsia="한컴바탕" w:hAnsi="한컴바탕" w:cs="한컴바탕" w:hint="eastAsia"/>
                <w:b/>
                <w:sz w:val="26"/>
                <w:szCs w:val="26"/>
              </w:rPr>
              <w:t>영업세의</w:t>
            </w:r>
            <w:proofErr w:type="spellEnd"/>
            <w:r w:rsidRPr="00C31497">
              <w:rPr>
                <w:rFonts w:ascii="한컴바탕" w:eastAsia="한컴바탕" w:hAnsi="한컴바탕" w:cs="한컴바탕" w:hint="eastAsia"/>
                <w:b/>
                <w:sz w:val="26"/>
                <w:szCs w:val="26"/>
              </w:rPr>
              <w:t xml:space="preserve"> </w:t>
            </w:r>
            <w:proofErr w:type="spellStart"/>
            <w:r w:rsidRPr="00C31497">
              <w:rPr>
                <w:rFonts w:ascii="한컴바탕" w:eastAsia="한컴바탕" w:hAnsi="한컴바탕" w:cs="한컴바탕" w:hint="eastAsia"/>
                <w:b/>
                <w:sz w:val="26"/>
                <w:szCs w:val="26"/>
              </w:rPr>
              <w:t>증치세</w:t>
            </w:r>
            <w:proofErr w:type="spellEnd"/>
            <w:r w:rsidRPr="00C31497">
              <w:rPr>
                <w:rFonts w:ascii="한컴바탕" w:eastAsia="한컴바탕" w:hAnsi="한컴바탕" w:cs="한컴바탕" w:hint="eastAsia"/>
                <w:b/>
                <w:sz w:val="26"/>
                <w:szCs w:val="26"/>
              </w:rPr>
              <w:t xml:space="preserve"> 전환 시범업무 유관 기업회계 처리규정》 인쇄배포에 관한 통지</w:t>
            </w:r>
          </w:p>
          <w:p w:rsidR="002D56D5" w:rsidRPr="00C31497" w:rsidRDefault="002D56D5" w:rsidP="00C31497">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C31497">
              <w:rPr>
                <w:rFonts w:ascii="한컴바탕" w:eastAsia="한컴바탕" w:hAnsi="한컴바탕" w:cs="한컴바탕" w:hint="eastAsia"/>
                <w:sz w:val="21"/>
                <w:szCs w:val="21"/>
              </w:rPr>
              <w:t>재회[2012]13호</w:t>
            </w:r>
          </w:p>
          <w:p w:rsidR="002D56D5" w:rsidRPr="00C31497" w:rsidRDefault="002D56D5" w:rsidP="00C31497">
            <w:pPr>
              <w:overflowPunct w:val="0"/>
              <w:topLinePunct/>
              <w:autoSpaceDE/>
              <w:adjustRightInd w:val="0"/>
              <w:snapToGrid w:val="0"/>
              <w:spacing w:line="290" w:lineRule="atLeast"/>
              <w:rPr>
                <w:rFonts w:ascii="한컴바탕" w:eastAsia="한컴바탕" w:hAnsi="한컴바탕" w:cs="한컴바탕"/>
                <w:sz w:val="21"/>
                <w:szCs w:val="21"/>
              </w:rPr>
            </w:pPr>
          </w:p>
          <w:p w:rsidR="002D56D5" w:rsidRPr="00C31497" w:rsidRDefault="002D56D5" w:rsidP="00C31497">
            <w:pPr>
              <w:overflowPunct w:val="0"/>
              <w:topLinePunct/>
              <w:autoSpaceDE/>
              <w:adjustRightInd w:val="0"/>
              <w:snapToGrid w:val="0"/>
              <w:spacing w:line="290" w:lineRule="atLeast"/>
              <w:rPr>
                <w:rFonts w:ascii="한컴바탕" w:eastAsia="한컴바탕" w:hAnsi="한컴바탕" w:cs="한컴바탕"/>
                <w:sz w:val="21"/>
                <w:szCs w:val="21"/>
              </w:rPr>
            </w:pPr>
          </w:p>
          <w:p w:rsidR="002D56D5" w:rsidRPr="00C31497" w:rsidRDefault="002D56D5" w:rsidP="00C31497">
            <w:pPr>
              <w:topLinePunct/>
              <w:autoSpaceDE/>
              <w:adjustRightInd w:val="0"/>
              <w:snapToGrid w:val="0"/>
              <w:spacing w:line="290" w:lineRule="atLeast"/>
              <w:rPr>
                <w:rFonts w:ascii="한컴바탕" w:eastAsia="한컴바탕" w:hAnsi="한컴바탕" w:cs="한컴바탕"/>
                <w:kern w:val="0"/>
                <w:sz w:val="21"/>
                <w:szCs w:val="21"/>
              </w:rPr>
            </w:pPr>
            <w:proofErr w:type="spellStart"/>
            <w:r w:rsidRPr="00C31497">
              <w:rPr>
                <w:rFonts w:ascii="한컴바탕" w:eastAsia="한컴바탕" w:hAnsi="한컴바탕" w:cs="한컴바탕" w:hint="eastAsia"/>
                <w:sz w:val="21"/>
                <w:szCs w:val="21"/>
              </w:rPr>
              <w:t>재정부</w:t>
            </w:r>
            <w:proofErr w:type="spellEnd"/>
            <w:r w:rsidRPr="00C31497">
              <w:rPr>
                <w:rFonts w:ascii="한컴바탕" w:eastAsia="한컴바탕" w:hAnsi="한컴바탕" w:cs="한컴바탕" w:hint="eastAsia"/>
                <w:sz w:val="21"/>
                <w:szCs w:val="21"/>
              </w:rPr>
              <w:t xml:space="preserve"> 및 국무원 유관 부서/위원회, 유관 직속기구, 각 </w:t>
            </w:r>
            <w:r w:rsidRPr="00C31497">
              <w:rPr>
                <w:rFonts w:ascii="한컴바탕" w:eastAsia="한컴바탕" w:hAnsi="한컴바탕" w:cs="한컴바탕" w:hint="eastAsia"/>
                <w:kern w:val="0"/>
                <w:sz w:val="21"/>
                <w:szCs w:val="21"/>
              </w:rPr>
              <w:t xml:space="preserve">성, 자치구, 직할시, </w:t>
            </w:r>
            <w:proofErr w:type="spellStart"/>
            <w:r w:rsidRPr="00C31497">
              <w:rPr>
                <w:rFonts w:ascii="한컴바탕" w:eastAsia="한컴바탕" w:hAnsi="한컴바탕" w:cs="한컴바탕" w:hint="eastAsia"/>
                <w:kern w:val="0"/>
                <w:sz w:val="21"/>
                <w:szCs w:val="21"/>
              </w:rPr>
              <w:t>계획단열시</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재정청</w:t>
            </w:r>
            <w:proofErr w:type="spellEnd"/>
            <w:r w:rsidRPr="00C31497">
              <w:rPr>
                <w:rFonts w:ascii="한컴바탕" w:eastAsia="한컴바탕" w:hAnsi="한컴바탕" w:cs="한컴바탕" w:hint="eastAsia"/>
                <w:kern w:val="0"/>
                <w:sz w:val="21"/>
                <w:szCs w:val="21"/>
              </w:rPr>
              <w:t xml:space="preserve">(국), </w:t>
            </w:r>
            <w:proofErr w:type="spellStart"/>
            <w:r w:rsidRPr="00C31497">
              <w:rPr>
                <w:rFonts w:ascii="한컴바탕" w:eastAsia="한컴바탕" w:hAnsi="한컴바탕" w:cs="한컴바탕" w:hint="eastAsia"/>
                <w:kern w:val="0"/>
                <w:sz w:val="21"/>
                <w:szCs w:val="21"/>
              </w:rPr>
              <w:t>신강생산건설병단재무국</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재정부</w:t>
            </w:r>
            <w:proofErr w:type="spellEnd"/>
            <w:r w:rsidRPr="00C31497">
              <w:rPr>
                <w:rFonts w:ascii="한컴바탕" w:eastAsia="한컴바탕" w:hAnsi="한컴바탕" w:cs="한컴바탕" w:hint="eastAsia"/>
                <w:kern w:val="0"/>
                <w:sz w:val="21"/>
                <w:szCs w:val="21"/>
              </w:rPr>
              <w:t xml:space="preserve"> 각 성, 자치구, 직할시, </w:t>
            </w:r>
            <w:proofErr w:type="spellStart"/>
            <w:r w:rsidRPr="00C31497">
              <w:rPr>
                <w:rFonts w:ascii="한컴바탕" w:eastAsia="한컴바탕" w:hAnsi="한컴바탕" w:cs="한컴바탕" w:hint="eastAsia"/>
                <w:kern w:val="0"/>
                <w:sz w:val="21"/>
                <w:szCs w:val="21"/>
              </w:rPr>
              <w:t>계획단열시</w:t>
            </w:r>
            <w:proofErr w:type="spellEnd"/>
            <w:r w:rsidRPr="00C31497">
              <w:rPr>
                <w:rFonts w:ascii="한컴바탕" w:eastAsia="한컴바탕" w:hAnsi="한컴바탕" w:cs="한컴바탕" w:hint="eastAsia"/>
                <w:kern w:val="0"/>
                <w:sz w:val="21"/>
                <w:szCs w:val="21"/>
              </w:rPr>
              <w:t xml:space="preserve"> 주재 재정감찰원사무소:</w:t>
            </w:r>
          </w:p>
          <w:p w:rsidR="002D56D5" w:rsidRPr="006B7327" w:rsidRDefault="002D56D5" w:rsidP="006B7327">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proofErr w:type="spellStart"/>
            <w:r w:rsidRPr="006B7327">
              <w:rPr>
                <w:rFonts w:ascii="한컴바탕" w:eastAsia="한컴바탕" w:hAnsi="한컴바탕" w:cs="한컴바탕" w:hint="eastAsia"/>
                <w:spacing w:val="-6"/>
                <w:kern w:val="0"/>
                <w:sz w:val="21"/>
                <w:szCs w:val="21"/>
              </w:rPr>
              <w:t>영업세의</w:t>
            </w:r>
            <w:proofErr w:type="spellEnd"/>
            <w:r w:rsidRPr="006B7327">
              <w:rPr>
                <w:rFonts w:ascii="한컴바탕" w:eastAsia="한컴바탕" w:hAnsi="한컴바탕" w:cs="한컴바탕" w:hint="eastAsia"/>
                <w:spacing w:val="-6"/>
                <w:kern w:val="0"/>
                <w:sz w:val="21"/>
                <w:szCs w:val="21"/>
              </w:rPr>
              <w:t xml:space="preserve"> </w:t>
            </w:r>
            <w:proofErr w:type="spellStart"/>
            <w:r w:rsidRPr="006B7327">
              <w:rPr>
                <w:rFonts w:ascii="한컴바탕" w:eastAsia="한컴바탕" w:hAnsi="한컴바탕" w:cs="한컴바탕" w:hint="eastAsia"/>
                <w:spacing w:val="-6"/>
                <w:kern w:val="0"/>
                <w:sz w:val="21"/>
                <w:szCs w:val="21"/>
              </w:rPr>
              <w:t>증치세</w:t>
            </w:r>
            <w:proofErr w:type="spellEnd"/>
            <w:r w:rsidRPr="006B7327">
              <w:rPr>
                <w:rFonts w:ascii="한컴바탕" w:eastAsia="한컴바탕" w:hAnsi="한컴바탕" w:cs="한컴바탕" w:hint="eastAsia"/>
                <w:spacing w:val="-6"/>
                <w:kern w:val="0"/>
                <w:sz w:val="21"/>
                <w:szCs w:val="21"/>
              </w:rPr>
              <w:t xml:space="preserve"> 전환 시범업무에 협력하기 위해 &lt;&lt;</w:t>
            </w:r>
            <w:proofErr w:type="spellStart"/>
            <w:r w:rsidRPr="006B7327">
              <w:rPr>
                <w:rFonts w:ascii="한컴바탕" w:eastAsia="한컴바탕" w:hAnsi="한컴바탕" w:cs="한컴바탕" w:hint="eastAsia"/>
                <w:spacing w:val="-6"/>
                <w:kern w:val="0"/>
                <w:sz w:val="21"/>
                <w:szCs w:val="21"/>
              </w:rPr>
              <w:t>재정부</w:t>
            </w:r>
            <w:proofErr w:type="spellEnd"/>
            <w:r w:rsidRPr="006B7327">
              <w:rPr>
                <w:rFonts w:ascii="한컴바탕" w:eastAsia="한컴바탕" w:hAnsi="한컴바탕" w:cs="한컴바탕" w:hint="eastAsia"/>
                <w:spacing w:val="-6"/>
                <w:kern w:val="0"/>
                <w:sz w:val="21"/>
                <w:szCs w:val="21"/>
              </w:rPr>
              <w:t xml:space="preserve"> 국가세무총국 &lt;</w:t>
            </w:r>
            <w:proofErr w:type="spellStart"/>
            <w:r w:rsidRPr="006B7327">
              <w:rPr>
                <w:rFonts w:ascii="한컴바탕" w:eastAsia="한컴바탕" w:hAnsi="한컴바탕" w:cs="한컴바탕" w:hint="eastAsia"/>
                <w:spacing w:val="-6"/>
                <w:kern w:val="0"/>
                <w:sz w:val="21"/>
                <w:szCs w:val="21"/>
              </w:rPr>
              <w:t>영업세의</w:t>
            </w:r>
            <w:proofErr w:type="spellEnd"/>
            <w:r w:rsidRPr="006B7327">
              <w:rPr>
                <w:rFonts w:ascii="한컴바탕" w:eastAsia="한컴바탕" w:hAnsi="한컴바탕" w:cs="한컴바탕" w:hint="eastAsia"/>
                <w:spacing w:val="-6"/>
                <w:kern w:val="0"/>
                <w:sz w:val="21"/>
                <w:szCs w:val="21"/>
              </w:rPr>
              <w:t xml:space="preserve"> </w:t>
            </w:r>
            <w:proofErr w:type="spellStart"/>
            <w:r w:rsidRPr="006B7327">
              <w:rPr>
                <w:rFonts w:ascii="한컴바탕" w:eastAsia="한컴바탕" w:hAnsi="한컴바탕" w:cs="한컴바탕" w:hint="eastAsia"/>
                <w:spacing w:val="-6"/>
                <w:kern w:val="0"/>
                <w:sz w:val="21"/>
                <w:szCs w:val="21"/>
              </w:rPr>
              <w:t>증치세</w:t>
            </w:r>
            <w:proofErr w:type="spellEnd"/>
            <w:r w:rsidRPr="006B7327">
              <w:rPr>
                <w:rFonts w:ascii="한컴바탕" w:eastAsia="한컴바탕" w:hAnsi="한컴바탕" w:cs="한컴바탕" w:hint="eastAsia"/>
                <w:spacing w:val="-6"/>
                <w:kern w:val="0"/>
                <w:sz w:val="21"/>
                <w:szCs w:val="21"/>
              </w:rPr>
              <w:t xml:space="preserve"> 전화 시범업무 방안&gt;인쇄배포에 관한 통지&gt;&gt;(재세[2011]110호)등 유관 규정에 근거하여 </w:t>
            </w:r>
            <w:r w:rsidRPr="006B7327">
              <w:rPr>
                <w:rFonts w:ascii="한컴바탕" w:eastAsia="한컴바탕" w:hAnsi="한컴바탕" w:cs="한컴바탕"/>
                <w:spacing w:val="-6"/>
                <w:kern w:val="0"/>
                <w:sz w:val="21"/>
                <w:szCs w:val="21"/>
              </w:rPr>
              <w:t>&lt;&lt;</w:t>
            </w:r>
            <w:proofErr w:type="spellStart"/>
            <w:r w:rsidRPr="006B7327">
              <w:rPr>
                <w:rFonts w:ascii="한컴바탕" w:eastAsia="한컴바탕" w:hAnsi="한컴바탕" w:cs="한컴바탕"/>
                <w:spacing w:val="-6"/>
                <w:kern w:val="0"/>
                <w:sz w:val="21"/>
                <w:szCs w:val="21"/>
              </w:rPr>
              <w:t>영업세의</w:t>
            </w:r>
            <w:proofErr w:type="spellEnd"/>
            <w:r w:rsidRPr="006B7327">
              <w:rPr>
                <w:rFonts w:ascii="한컴바탕" w:eastAsia="한컴바탕" w:hAnsi="한컴바탕" w:cs="한컴바탕"/>
                <w:spacing w:val="-6"/>
                <w:kern w:val="0"/>
                <w:sz w:val="21"/>
                <w:szCs w:val="21"/>
              </w:rPr>
              <w:t xml:space="preserve"> </w:t>
            </w:r>
            <w:proofErr w:type="spellStart"/>
            <w:r w:rsidRPr="006B7327">
              <w:rPr>
                <w:rFonts w:ascii="한컴바탕" w:eastAsia="한컴바탕" w:hAnsi="한컴바탕" w:cs="한컴바탕"/>
                <w:spacing w:val="-6"/>
                <w:kern w:val="0"/>
                <w:sz w:val="21"/>
                <w:szCs w:val="21"/>
              </w:rPr>
              <w:t>증치세</w:t>
            </w:r>
            <w:proofErr w:type="spellEnd"/>
            <w:r w:rsidRPr="006B7327">
              <w:rPr>
                <w:rFonts w:ascii="한컴바탕" w:eastAsia="한컴바탕" w:hAnsi="한컴바탕" w:cs="한컴바탕"/>
                <w:spacing w:val="-6"/>
                <w:kern w:val="0"/>
                <w:sz w:val="21"/>
                <w:szCs w:val="21"/>
              </w:rPr>
              <w:t xml:space="preserve"> 전환 시범업무 유관</w:t>
            </w:r>
            <w:r w:rsidRPr="006B7327">
              <w:rPr>
                <w:rFonts w:ascii="한컴바탕" w:eastAsia="한컴바탕" w:hAnsi="한컴바탕" w:cs="한컴바탕" w:hint="eastAsia"/>
                <w:spacing w:val="-6"/>
                <w:kern w:val="0"/>
                <w:sz w:val="21"/>
                <w:szCs w:val="21"/>
              </w:rPr>
              <w:t xml:space="preserve"> </w:t>
            </w:r>
            <w:r w:rsidRPr="006B7327">
              <w:rPr>
                <w:rFonts w:ascii="한컴바탕" w:eastAsia="한컴바탕" w:hAnsi="한컴바탕" w:cs="한컴바탕"/>
                <w:spacing w:val="-6"/>
                <w:kern w:val="0"/>
                <w:sz w:val="21"/>
                <w:szCs w:val="21"/>
              </w:rPr>
              <w:t>기업회계처리규정&gt;&gt;</w:t>
            </w:r>
            <w:r w:rsidRPr="006B7327">
              <w:rPr>
                <w:rFonts w:ascii="한컴바탕" w:eastAsia="한컴바탕" w:hAnsi="한컴바탕" w:cs="한컴바탕" w:hint="eastAsia"/>
                <w:spacing w:val="-6"/>
                <w:kern w:val="0"/>
                <w:sz w:val="21"/>
                <w:szCs w:val="21"/>
              </w:rPr>
              <w:t>을 제정하는 바</w:t>
            </w:r>
            <w:proofErr w:type="gramStart"/>
            <w:r w:rsidRPr="006B7327">
              <w:rPr>
                <w:rFonts w:ascii="한컴바탕" w:eastAsia="한컴바탕" w:hAnsi="한컴바탕" w:cs="한컴바탕" w:hint="eastAsia"/>
                <w:spacing w:val="-6"/>
                <w:kern w:val="0"/>
                <w:sz w:val="21"/>
                <w:szCs w:val="21"/>
              </w:rPr>
              <w:t>,  본</w:t>
            </w:r>
            <w:proofErr w:type="gramEnd"/>
            <w:r w:rsidRPr="006B7327">
              <w:rPr>
                <w:rFonts w:ascii="한컴바탕" w:eastAsia="한컴바탕" w:hAnsi="한컴바탕" w:cs="한컴바탕" w:hint="eastAsia"/>
                <w:spacing w:val="-6"/>
                <w:kern w:val="0"/>
                <w:sz w:val="21"/>
                <w:szCs w:val="21"/>
              </w:rPr>
              <w:t xml:space="preserve"> 지역의 유관 기업에 대한 집행을 시행하길 바란다. 집행 중 문제발생 시, 즉시 본 부에 피드백을 주길 바란다.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첨부문건: </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 시범업무의 유관기업 회계처리규정</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jc w:val="right"/>
              <w:rPr>
                <w:rFonts w:ascii="한컴바탕" w:eastAsia="한컴바탕" w:hAnsi="한컴바탕" w:cs="한컴바탕"/>
                <w:kern w:val="0"/>
                <w:sz w:val="21"/>
                <w:szCs w:val="21"/>
              </w:rPr>
            </w:pPr>
            <w:proofErr w:type="spellStart"/>
            <w:r w:rsidRPr="00C31497">
              <w:rPr>
                <w:rFonts w:ascii="한컴바탕" w:eastAsia="한컴바탕" w:hAnsi="한컴바탕" w:cs="한컴바탕" w:hint="eastAsia"/>
                <w:kern w:val="0"/>
                <w:sz w:val="21"/>
                <w:szCs w:val="21"/>
              </w:rPr>
              <w:t>재정부</w:t>
            </w:r>
            <w:proofErr w:type="spellEnd"/>
          </w:p>
          <w:p w:rsidR="002D56D5" w:rsidRPr="00C31497" w:rsidRDefault="002D56D5" w:rsidP="00C31497">
            <w:pPr>
              <w:topLinePunct/>
              <w:autoSpaceDE/>
              <w:adjustRightInd w:val="0"/>
              <w:snapToGrid w:val="0"/>
              <w:spacing w:line="290" w:lineRule="atLeast"/>
              <w:ind w:firstLineChars="200" w:firstLine="420"/>
              <w:jc w:val="right"/>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2012년 7월 5일</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첨부문건: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jc w:val="center"/>
              <w:rPr>
                <w:rFonts w:ascii="한컴바탕" w:eastAsia="한컴바탕" w:hAnsi="한컴바탕" w:cs="한컴바탕"/>
                <w:b/>
                <w:kern w:val="0"/>
                <w:sz w:val="21"/>
                <w:szCs w:val="21"/>
              </w:rPr>
            </w:pPr>
            <w:proofErr w:type="spellStart"/>
            <w:r w:rsidRPr="00C31497">
              <w:rPr>
                <w:rFonts w:ascii="한컴바탕" w:eastAsia="한컴바탕" w:hAnsi="한컴바탕" w:cs="한컴바탕" w:hint="eastAsia"/>
                <w:b/>
                <w:kern w:val="0"/>
                <w:sz w:val="21"/>
                <w:szCs w:val="21"/>
              </w:rPr>
              <w:t>영업세의</w:t>
            </w:r>
            <w:proofErr w:type="spellEnd"/>
            <w:r w:rsidRPr="00C31497">
              <w:rPr>
                <w:rFonts w:ascii="한컴바탕" w:eastAsia="한컴바탕" w:hAnsi="한컴바탕" w:cs="한컴바탕" w:hint="eastAsia"/>
                <w:b/>
                <w:kern w:val="0"/>
                <w:sz w:val="21"/>
                <w:szCs w:val="21"/>
              </w:rPr>
              <w:t xml:space="preserve"> </w:t>
            </w:r>
            <w:proofErr w:type="spellStart"/>
            <w:r w:rsidRPr="00C31497">
              <w:rPr>
                <w:rFonts w:ascii="한컴바탕" w:eastAsia="한컴바탕" w:hAnsi="한컴바탕" w:cs="한컴바탕" w:hint="eastAsia"/>
                <w:b/>
                <w:kern w:val="0"/>
                <w:sz w:val="21"/>
                <w:szCs w:val="21"/>
              </w:rPr>
              <w:t>증치세</w:t>
            </w:r>
            <w:proofErr w:type="spellEnd"/>
            <w:r w:rsidRPr="00C31497">
              <w:rPr>
                <w:rFonts w:ascii="한컴바탕" w:eastAsia="한컴바탕" w:hAnsi="한컴바탕" w:cs="한컴바탕" w:hint="eastAsia"/>
                <w:b/>
                <w:kern w:val="0"/>
                <w:sz w:val="21"/>
                <w:szCs w:val="21"/>
              </w:rPr>
              <w:t xml:space="preserve"> 전환 시범업무의 </w:t>
            </w:r>
          </w:p>
          <w:p w:rsidR="002D56D5" w:rsidRPr="00C31497" w:rsidRDefault="002D56D5" w:rsidP="00C31497">
            <w:pPr>
              <w:topLinePunct/>
              <w:autoSpaceDE/>
              <w:adjustRightInd w:val="0"/>
              <w:snapToGrid w:val="0"/>
              <w:spacing w:line="290" w:lineRule="atLeast"/>
              <w:jc w:val="center"/>
              <w:rPr>
                <w:rFonts w:ascii="한컴바탕" w:eastAsia="한컴바탕" w:hAnsi="한컴바탕" w:cs="한컴바탕"/>
                <w:b/>
                <w:kern w:val="0"/>
                <w:sz w:val="21"/>
                <w:szCs w:val="21"/>
              </w:rPr>
            </w:pPr>
            <w:r w:rsidRPr="00C31497">
              <w:rPr>
                <w:rFonts w:ascii="한컴바탕" w:eastAsia="한컴바탕" w:hAnsi="한컴바탕" w:cs="한컴바탕" w:hint="eastAsia"/>
                <w:b/>
                <w:kern w:val="0"/>
                <w:sz w:val="21"/>
                <w:szCs w:val="21"/>
              </w:rPr>
              <w:t>유관기업 회계처리규정</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w:t>
            </w:r>
            <w:proofErr w:type="spellStart"/>
            <w:r w:rsidRPr="00C31497">
              <w:rPr>
                <w:rFonts w:ascii="한컴바탕" w:eastAsia="한컴바탕" w:hAnsi="한컴바탕" w:cs="한컴바탕" w:hint="eastAsia"/>
                <w:kern w:val="0"/>
                <w:sz w:val="21"/>
                <w:szCs w:val="21"/>
              </w:rPr>
              <w:t>재정부</w:t>
            </w:r>
            <w:proofErr w:type="spellEnd"/>
            <w:r w:rsidRPr="00C31497">
              <w:rPr>
                <w:rFonts w:ascii="한컴바탕" w:eastAsia="한컴바탕" w:hAnsi="한컴바탕" w:cs="한컴바탕" w:hint="eastAsia"/>
                <w:kern w:val="0"/>
                <w:sz w:val="21"/>
                <w:szCs w:val="21"/>
              </w:rPr>
              <w:t>, 국가세무총국의 &lt;&lt;</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 시범업무 방안&gt;&gt;인쇄배포에 관한 통지"(재세[2011]110호)등 유관 규정에 근거, </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 시범업무의 유관 기업회계처리규정은 다음과 같다.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1. 시범업무 납세인의 차액징수 회계처리</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(1) 일반 납세인 회계처리</w:t>
            </w:r>
          </w:p>
          <w:p w:rsidR="002D56D5" w:rsidRPr="008D35EC" w:rsidRDefault="002D56D5" w:rsidP="008D35E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proofErr w:type="spellStart"/>
            <w:r w:rsidRPr="008D35EC">
              <w:rPr>
                <w:rFonts w:ascii="한컴바탕" w:eastAsia="한컴바탕" w:hAnsi="한컴바탕" w:cs="한컴바탕" w:hint="eastAsia"/>
                <w:spacing w:val="-6"/>
                <w:kern w:val="0"/>
                <w:sz w:val="21"/>
                <w:szCs w:val="21"/>
              </w:rPr>
              <w:t>일반납세인이</w:t>
            </w:r>
            <w:proofErr w:type="spellEnd"/>
            <w:r w:rsidRPr="008D35EC">
              <w:rPr>
                <w:rFonts w:ascii="한컴바탕" w:eastAsia="한컴바탕" w:hAnsi="한컴바탕" w:cs="한컴바탕" w:hint="eastAsia"/>
                <w:spacing w:val="-6"/>
                <w:kern w:val="0"/>
                <w:sz w:val="21"/>
                <w:szCs w:val="21"/>
              </w:rPr>
              <w:t xml:space="preserve"> 과세대상 서비스를 제공하고, 시범업무 기간에 </w:t>
            </w:r>
            <w:proofErr w:type="spellStart"/>
            <w:r w:rsidRPr="008D35EC">
              <w:rPr>
                <w:rFonts w:ascii="한컴바탕" w:eastAsia="한컴바탕" w:hAnsi="한컴바탕" w:cs="한컴바탕" w:hint="eastAsia"/>
                <w:spacing w:val="-6"/>
                <w:kern w:val="0"/>
                <w:sz w:val="21"/>
                <w:szCs w:val="21"/>
              </w:rPr>
              <w:t>영업세의</w:t>
            </w:r>
            <w:proofErr w:type="spellEnd"/>
            <w:r w:rsidRPr="008D35EC">
              <w:rPr>
                <w:rFonts w:ascii="한컴바탕" w:eastAsia="한컴바탕" w:hAnsi="한컴바탕" w:cs="한컴바탕" w:hint="eastAsia"/>
                <w:spacing w:val="-6"/>
                <w:kern w:val="0"/>
                <w:sz w:val="21"/>
                <w:szCs w:val="21"/>
              </w:rPr>
              <w:t xml:space="preserve"> </w:t>
            </w:r>
            <w:proofErr w:type="spellStart"/>
            <w:r w:rsidRPr="008D35EC">
              <w:rPr>
                <w:rFonts w:ascii="한컴바탕" w:eastAsia="한컴바탕" w:hAnsi="한컴바탕" w:cs="한컴바탕" w:hint="eastAsia"/>
                <w:spacing w:val="-6"/>
                <w:kern w:val="0"/>
                <w:sz w:val="21"/>
                <w:szCs w:val="21"/>
              </w:rPr>
              <w:t>증치세</w:t>
            </w:r>
            <w:proofErr w:type="spellEnd"/>
            <w:r w:rsidRPr="008D35EC">
              <w:rPr>
                <w:rFonts w:ascii="한컴바탕" w:eastAsia="한컴바탕" w:hAnsi="한컴바탕" w:cs="한컴바탕" w:hint="eastAsia"/>
                <w:spacing w:val="-6"/>
                <w:kern w:val="0"/>
                <w:sz w:val="21"/>
                <w:szCs w:val="21"/>
              </w:rPr>
              <w:t xml:space="preserve"> 전환 유관 규정에 따라 매출액에서 </w:t>
            </w:r>
            <w:proofErr w:type="spellStart"/>
            <w:r w:rsidRPr="008D35EC">
              <w:rPr>
                <w:rFonts w:ascii="한컴바탕" w:eastAsia="한컴바탕" w:hAnsi="한컴바탕" w:cs="한컴바탕" w:hint="eastAsia"/>
                <w:spacing w:val="-6"/>
                <w:kern w:val="0"/>
                <w:sz w:val="21"/>
                <w:szCs w:val="21"/>
              </w:rPr>
              <w:t>비시범업무</w:t>
            </w:r>
            <w:proofErr w:type="spellEnd"/>
            <w:r w:rsidRPr="008D35EC">
              <w:rPr>
                <w:rFonts w:ascii="한컴바탕" w:eastAsia="한컴바탕" w:hAnsi="한컴바탕" w:cs="한컴바탕" w:hint="eastAsia"/>
                <w:spacing w:val="-6"/>
                <w:kern w:val="0"/>
                <w:sz w:val="21"/>
                <w:szCs w:val="21"/>
              </w:rPr>
              <w:t xml:space="preserve"> </w:t>
            </w:r>
            <w:proofErr w:type="spellStart"/>
            <w:r w:rsidRPr="008D35EC">
              <w:rPr>
                <w:rFonts w:ascii="한컴바탕" w:eastAsia="한컴바탕" w:hAnsi="한컴바탕" w:cs="한컴바탕" w:hint="eastAsia"/>
                <w:spacing w:val="-6"/>
                <w:kern w:val="0"/>
                <w:sz w:val="21"/>
                <w:szCs w:val="21"/>
              </w:rPr>
              <w:t>납세인에게</w:t>
            </w:r>
            <w:proofErr w:type="spellEnd"/>
            <w:r w:rsidRPr="008D35EC">
              <w:rPr>
                <w:rFonts w:ascii="한컴바탕" w:eastAsia="한컴바탕" w:hAnsi="한컴바탕" w:cs="한컴바탕" w:hint="eastAsia"/>
                <w:spacing w:val="-6"/>
                <w:kern w:val="0"/>
                <w:sz w:val="21"/>
                <w:szCs w:val="21"/>
              </w:rPr>
              <w:t xml:space="preserve"> 지불한 대금을 공제한 경우, “납부하는 세금/비용-납부하는 </w:t>
            </w:r>
            <w:proofErr w:type="spellStart"/>
            <w:r w:rsidRPr="008D35EC">
              <w:rPr>
                <w:rFonts w:ascii="한컴바탕" w:eastAsia="한컴바탕" w:hAnsi="한컴바탕" w:cs="한컴바탕" w:hint="eastAsia"/>
                <w:spacing w:val="-6"/>
                <w:kern w:val="0"/>
                <w:sz w:val="21"/>
                <w:szCs w:val="21"/>
              </w:rPr>
              <w:t>증치세</w:t>
            </w:r>
            <w:proofErr w:type="spellEnd"/>
            <w:r w:rsidRPr="008D35EC">
              <w:rPr>
                <w:rFonts w:ascii="한컴바탕" w:eastAsia="한컴바탕" w:hAnsi="한컴바탕" w:cs="한컴바탕" w:hint="eastAsia"/>
                <w:spacing w:val="-6"/>
                <w:kern w:val="0"/>
                <w:sz w:val="21"/>
                <w:szCs w:val="21"/>
              </w:rPr>
              <w:t>" 과목에 "</w:t>
            </w:r>
            <w:proofErr w:type="spellStart"/>
            <w:r w:rsidRPr="008D35EC">
              <w:rPr>
                <w:rFonts w:ascii="한컴바탕" w:eastAsia="한컴바탕" w:hAnsi="한컴바탕" w:cs="한컴바탕" w:hint="eastAsia"/>
                <w:spacing w:val="-6"/>
                <w:kern w:val="0"/>
                <w:sz w:val="21"/>
                <w:szCs w:val="21"/>
              </w:rPr>
              <w:t>영업세의</w:t>
            </w:r>
            <w:proofErr w:type="spellEnd"/>
            <w:r w:rsidRPr="008D35EC">
              <w:rPr>
                <w:rFonts w:ascii="한컴바탕" w:eastAsia="한컴바탕" w:hAnsi="한컴바탕" w:cs="한컴바탕" w:hint="eastAsia"/>
                <w:spacing w:val="-6"/>
                <w:kern w:val="0"/>
                <w:sz w:val="21"/>
                <w:szCs w:val="21"/>
              </w:rPr>
              <w:t xml:space="preserve"> </w:t>
            </w:r>
            <w:proofErr w:type="spellStart"/>
            <w:r w:rsidRPr="008D35EC">
              <w:rPr>
                <w:rFonts w:ascii="한컴바탕" w:eastAsia="한컴바탕" w:hAnsi="한컴바탕" w:cs="한컴바탕" w:hint="eastAsia"/>
                <w:spacing w:val="-6"/>
                <w:kern w:val="0"/>
                <w:sz w:val="21"/>
                <w:szCs w:val="21"/>
              </w:rPr>
              <w:t>증치세</w:t>
            </w:r>
            <w:proofErr w:type="spellEnd"/>
            <w:r w:rsidRPr="008D35EC">
              <w:rPr>
                <w:rFonts w:ascii="한컴바탕" w:eastAsia="한컴바탕" w:hAnsi="한컴바탕" w:cs="한컴바탕" w:hint="eastAsia"/>
                <w:spacing w:val="-6"/>
                <w:kern w:val="0"/>
                <w:sz w:val="21"/>
                <w:szCs w:val="21"/>
              </w:rPr>
              <w:t xml:space="preserve"> 전환으</w:t>
            </w:r>
            <w:r w:rsidRPr="008D35EC">
              <w:rPr>
                <w:rFonts w:ascii="한컴바탕" w:eastAsia="한컴바탕" w:hAnsi="한컴바탕" w:cs="한컴바탕" w:hint="eastAsia"/>
                <w:spacing w:val="-6"/>
                <w:kern w:val="0"/>
                <w:sz w:val="21"/>
                <w:szCs w:val="21"/>
              </w:rPr>
              <w:lastRenderedPageBreak/>
              <w:t xml:space="preserve">로 공제한 매출세액” </w:t>
            </w:r>
            <w:proofErr w:type="spellStart"/>
            <w:r w:rsidRPr="008D35EC">
              <w:rPr>
                <w:rFonts w:ascii="한컴바탕" w:eastAsia="한컴바탕" w:hAnsi="한컴바탕" w:cs="한컴바탕" w:hint="eastAsia"/>
                <w:spacing w:val="-6"/>
                <w:kern w:val="0"/>
                <w:sz w:val="21"/>
                <w:szCs w:val="21"/>
              </w:rPr>
              <w:t>특별란을</w:t>
            </w:r>
            <w:proofErr w:type="spellEnd"/>
            <w:r w:rsidRPr="008D35EC">
              <w:rPr>
                <w:rFonts w:ascii="한컴바탕" w:eastAsia="한컴바탕" w:hAnsi="한컴바탕" w:cs="한컴바탕" w:hint="eastAsia"/>
                <w:spacing w:val="-6"/>
                <w:kern w:val="0"/>
                <w:sz w:val="21"/>
                <w:szCs w:val="21"/>
              </w:rPr>
              <w:t xml:space="preserve"> 증설하고, 이는 해당 기업이 규정에 따라 매출액을 공제하여 감소한 매출세액을 기록하는데 이용한다. 또한, “주영업무수입(매출액)”, “주영업무원가(매출원가)” 등 유관 과목은 경영업무 유형에 따라 명세계산을 한다.</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기업이 과세대상 서비스를 받은 경우, 규정에 따라 매출액 공제를 허용하여 감소한 매출세액은,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전환으로 공제한 매출세액)"과목에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실제 지급 또는 미지급한 금액과 상술한 </w:t>
            </w:r>
            <w:proofErr w:type="spellStart"/>
            <w:r w:rsidRPr="00C31497">
              <w:rPr>
                <w:rFonts w:ascii="한컴바탕" w:eastAsia="한컴바탕" w:hAnsi="한컴바탕" w:cs="한컴바탕" w:hint="eastAsia"/>
                <w:kern w:val="0"/>
                <w:sz w:val="21"/>
                <w:szCs w:val="21"/>
              </w:rPr>
              <w:t>증치세액의</w:t>
            </w:r>
            <w:proofErr w:type="spellEnd"/>
            <w:r w:rsidRPr="00C31497">
              <w:rPr>
                <w:rFonts w:ascii="한컴바탕" w:eastAsia="한컴바탕" w:hAnsi="한컴바탕" w:cs="한컴바탕" w:hint="eastAsia"/>
                <w:kern w:val="0"/>
                <w:sz w:val="21"/>
                <w:szCs w:val="21"/>
              </w:rPr>
              <w:t xml:space="preserve"> 차액에 따라, “주영업무원가(매출원가)” 등 과목에 </w:t>
            </w:r>
            <w:proofErr w:type="spellStart"/>
            <w:r w:rsidRPr="00C31497">
              <w:rPr>
                <w:rFonts w:ascii="한컴바탕" w:eastAsia="한컴바탕" w:hAnsi="한컴바탕" w:cs="한컴바탕" w:hint="eastAsia"/>
                <w:kern w:val="0"/>
                <w:sz w:val="21"/>
                <w:szCs w:val="21"/>
              </w:rPr>
              <w:t>차변계상하며</w:t>
            </w:r>
            <w:proofErr w:type="spellEnd"/>
            <w:r w:rsidRPr="00C31497">
              <w:rPr>
                <w:rFonts w:ascii="한컴바탕" w:eastAsia="한컴바탕" w:hAnsi="한컴바탕" w:cs="한컴바탕" w:hint="eastAsia"/>
                <w:kern w:val="0"/>
                <w:sz w:val="21"/>
                <w:szCs w:val="21"/>
              </w:rPr>
              <w:t xml:space="preserve">, 실제 지급 또는 미지급한 금액 에 따라 “은행예금”, “미지급금”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기말에 일차적으로 장부 처리하는 기업에 대하여, 기말에 규정에 따라 당기 매출액 공제를 허용하여 감소한 매출세액은,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전환으로 공제한 매출세액)” 과목에 </w:t>
            </w:r>
            <w:proofErr w:type="spellStart"/>
            <w:r w:rsidRPr="00C31497">
              <w:rPr>
                <w:rFonts w:ascii="한컴바탕" w:eastAsia="한컴바탕" w:hAnsi="한컴바탕" w:cs="한컴바탕" w:hint="eastAsia"/>
                <w:kern w:val="0"/>
                <w:sz w:val="21"/>
                <w:szCs w:val="21"/>
              </w:rPr>
              <w:t>차변계상하고</w:t>
            </w:r>
            <w:proofErr w:type="spellEnd"/>
            <w:proofErr w:type="gramStart"/>
            <w:r w:rsidRPr="00C31497">
              <w:rPr>
                <w:rFonts w:ascii="한컴바탕" w:eastAsia="한컴바탕" w:hAnsi="한컴바탕" w:cs="한컴바탕" w:hint="eastAsia"/>
                <w:kern w:val="0"/>
                <w:sz w:val="21"/>
                <w:szCs w:val="21"/>
              </w:rPr>
              <w:t>,,</w:t>
            </w:r>
            <w:proofErr w:type="gramEnd"/>
            <w:r w:rsidRPr="00C31497">
              <w:rPr>
                <w:rFonts w:ascii="한컴바탕" w:eastAsia="한컴바탕" w:hAnsi="한컴바탕" w:cs="한컴바탕" w:hint="eastAsia"/>
                <w:kern w:val="0"/>
                <w:sz w:val="21"/>
                <w:szCs w:val="21"/>
              </w:rPr>
              <w:t xml:space="preserve"> “주영업무원가”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(2) 소규모 납세인 회계처리</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C31497">
              <w:rPr>
                <w:rFonts w:ascii="한컴바탕" w:eastAsia="한컴바탕" w:hAnsi="한컴바탕" w:cs="한컴바탕" w:hint="eastAsia"/>
                <w:kern w:val="0"/>
                <w:sz w:val="21"/>
                <w:szCs w:val="21"/>
              </w:rPr>
              <w:t>소규모납세인이</w:t>
            </w:r>
            <w:proofErr w:type="spellEnd"/>
            <w:r w:rsidRPr="00C31497">
              <w:rPr>
                <w:rFonts w:ascii="한컴바탕" w:eastAsia="한컴바탕" w:hAnsi="한컴바탕" w:cs="한컴바탕" w:hint="eastAsia"/>
                <w:kern w:val="0"/>
                <w:sz w:val="21"/>
                <w:szCs w:val="21"/>
              </w:rPr>
              <w:t xml:space="preserve"> 과세대상 서비스를 제공하고, 시범업무 기간에 </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 유관 규정에 따라 매출세액에서 </w:t>
            </w:r>
            <w:proofErr w:type="spellStart"/>
            <w:r w:rsidRPr="00C31497">
              <w:rPr>
                <w:rFonts w:ascii="한컴바탕" w:eastAsia="한컴바탕" w:hAnsi="한컴바탕" w:cs="한컴바탕" w:hint="eastAsia"/>
                <w:kern w:val="0"/>
                <w:sz w:val="21"/>
                <w:szCs w:val="21"/>
              </w:rPr>
              <w:t>비시범업무</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납세인에게</w:t>
            </w:r>
            <w:proofErr w:type="spellEnd"/>
            <w:r w:rsidRPr="00C31497">
              <w:rPr>
                <w:rFonts w:ascii="한컴바탕" w:eastAsia="한컴바탕" w:hAnsi="한컴바탕" w:cs="한컴바탕" w:hint="eastAsia"/>
                <w:kern w:val="0"/>
                <w:sz w:val="21"/>
                <w:szCs w:val="21"/>
              </w:rPr>
              <w:t xml:space="preserve"> 지불한 대금의 공제를 허용하는 경우, 규정에 따라 매출액을 공제하여 감소한 납부하는 </w:t>
            </w:r>
            <w:proofErr w:type="spellStart"/>
            <w:r w:rsidRPr="00C31497">
              <w:rPr>
                <w:rFonts w:ascii="한컴바탕" w:eastAsia="한컴바탕" w:hAnsi="한컴바탕" w:cs="한컴바탕" w:hint="eastAsia"/>
                <w:kern w:val="0"/>
                <w:sz w:val="21"/>
                <w:szCs w:val="21"/>
              </w:rPr>
              <w:t>증치세는</w:t>
            </w:r>
            <w:proofErr w:type="spellEnd"/>
            <w:r w:rsidRPr="00C31497">
              <w:rPr>
                <w:rFonts w:ascii="한컴바탕" w:eastAsia="한컴바탕" w:hAnsi="한컴바탕" w:cs="한컴바탕" w:hint="eastAsia"/>
                <w:kern w:val="0"/>
                <w:sz w:val="21"/>
                <w:szCs w:val="21"/>
              </w:rPr>
              <w:t xml:space="preserve">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과목에서 직접 공제해야 한다.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기업이 과세대상 서비스를 받는 경우, 규정에 따라 매출액 공제를 허용하여 감소한 납부하는 </w:t>
            </w:r>
            <w:proofErr w:type="spellStart"/>
            <w:r w:rsidRPr="00C31497">
              <w:rPr>
                <w:rFonts w:ascii="한컴바탕" w:eastAsia="한컴바탕" w:hAnsi="한컴바탕" w:cs="한컴바탕" w:hint="eastAsia"/>
                <w:kern w:val="0"/>
                <w:sz w:val="21"/>
                <w:szCs w:val="21"/>
              </w:rPr>
              <w:t>증치세는</w:t>
            </w:r>
            <w:proofErr w:type="spellEnd"/>
            <w:r w:rsidRPr="00C31497">
              <w:rPr>
                <w:rFonts w:ascii="한컴바탕" w:eastAsia="한컴바탕" w:hAnsi="한컴바탕" w:cs="한컴바탕" w:hint="eastAsia"/>
                <w:kern w:val="0"/>
                <w:sz w:val="21"/>
                <w:szCs w:val="21"/>
              </w:rPr>
              <w:t xml:space="preserve">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실제 지급 또는 미지급한 금액과 상술한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차액에 따라, “주영업무원가” 등 과목에 </w:t>
            </w:r>
            <w:proofErr w:type="spellStart"/>
            <w:r w:rsidRPr="00C31497">
              <w:rPr>
                <w:rFonts w:ascii="한컴바탕" w:eastAsia="한컴바탕" w:hAnsi="한컴바탕" w:cs="한컴바탕" w:hint="eastAsia"/>
                <w:kern w:val="0"/>
                <w:sz w:val="21"/>
                <w:szCs w:val="21"/>
              </w:rPr>
              <w:t>차변계상하며</w:t>
            </w:r>
            <w:proofErr w:type="spellEnd"/>
            <w:r w:rsidRPr="00C31497">
              <w:rPr>
                <w:rFonts w:ascii="한컴바탕" w:eastAsia="한컴바탕" w:hAnsi="한컴바탕" w:cs="한컴바탕" w:hint="eastAsia"/>
                <w:kern w:val="0"/>
                <w:sz w:val="21"/>
                <w:szCs w:val="21"/>
              </w:rPr>
              <w:t xml:space="preserve">, 실제 지급 또는 미지급한 금액에 따라, “은행예금” “미지급금”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w:t>
            </w:r>
          </w:p>
          <w:p w:rsidR="002D56D5" w:rsidRPr="00541CEC" w:rsidRDefault="002D56D5" w:rsidP="00541CE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41CEC">
              <w:rPr>
                <w:rFonts w:ascii="한컴바탕" w:eastAsia="한컴바탕" w:hAnsi="한컴바탕" w:cs="한컴바탕" w:hint="eastAsia"/>
                <w:spacing w:val="-4"/>
                <w:kern w:val="0"/>
                <w:sz w:val="21"/>
                <w:szCs w:val="21"/>
              </w:rPr>
              <w:t xml:space="preserve">기말에 일차적으로 장부 처리하는 기업에 대하여, 기말에 규정에 따라 당기 매출액 공제를 허용하여 감소한 납부하는 </w:t>
            </w:r>
            <w:proofErr w:type="spellStart"/>
            <w:r w:rsidRPr="00541CEC">
              <w:rPr>
                <w:rFonts w:ascii="한컴바탕" w:eastAsia="한컴바탕" w:hAnsi="한컴바탕" w:cs="한컴바탕" w:hint="eastAsia"/>
                <w:spacing w:val="-4"/>
                <w:kern w:val="0"/>
                <w:sz w:val="21"/>
                <w:szCs w:val="21"/>
              </w:rPr>
              <w:t>증치세는</w:t>
            </w:r>
            <w:proofErr w:type="spellEnd"/>
            <w:r w:rsidRPr="00541CEC">
              <w:rPr>
                <w:rFonts w:ascii="한컴바탕" w:eastAsia="한컴바탕" w:hAnsi="한컴바탕" w:cs="한컴바탕" w:hint="eastAsia"/>
                <w:spacing w:val="-4"/>
                <w:kern w:val="0"/>
                <w:sz w:val="21"/>
                <w:szCs w:val="21"/>
              </w:rPr>
              <w:t xml:space="preserve"> “납부하는 세금/비용-납부하는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과목에 </w:t>
            </w:r>
            <w:proofErr w:type="spellStart"/>
            <w:r w:rsidRPr="00541CEC">
              <w:rPr>
                <w:rFonts w:ascii="한컴바탕" w:eastAsia="한컴바탕" w:hAnsi="한컴바탕" w:cs="한컴바탕" w:hint="eastAsia"/>
                <w:spacing w:val="-4"/>
                <w:kern w:val="0"/>
                <w:sz w:val="21"/>
                <w:szCs w:val="21"/>
              </w:rPr>
              <w:t>차변계상하고</w:t>
            </w:r>
            <w:proofErr w:type="spellEnd"/>
            <w:proofErr w:type="gramStart"/>
            <w:r w:rsidRPr="00541CEC">
              <w:rPr>
                <w:rFonts w:ascii="한컴바탕" w:eastAsia="한컴바탕" w:hAnsi="한컴바탕" w:cs="한컴바탕" w:hint="eastAsia"/>
                <w:spacing w:val="-4"/>
                <w:kern w:val="0"/>
                <w:sz w:val="21"/>
                <w:szCs w:val="21"/>
              </w:rPr>
              <w:t>,,</w:t>
            </w:r>
            <w:proofErr w:type="gramEnd"/>
            <w:r w:rsidRPr="00541CEC">
              <w:rPr>
                <w:rFonts w:ascii="한컴바탕" w:eastAsia="한컴바탕" w:hAnsi="한컴바탕" w:cs="한컴바탕" w:hint="eastAsia"/>
                <w:spacing w:val="-4"/>
                <w:kern w:val="0"/>
                <w:sz w:val="21"/>
                <w:szCs w:val="21"/>
              </w:rPr>
              <w:t xml:space="preserve"> “주영업무원가” 등 과목에 </w:t>
            </w:r>
            <w:proofErr w:type="spellStart"/>
            <w:r w:rsidRPr="00541CEC">
              <w:rPr>
                <w:rFonts w:ascii="한컴바탕" w:eastAsia="한컴바탕" w:hAnsi="한컴바탕" w:cs="한컴바탕" w:hint="eastAsia"/>
                <w:spacing w:val="-4"/>
                <w:kern w:val="0"/>
                <w:sz w:val="21"/>
                <w:szCs w:val="21"/>
              </w:rPr>
              <w:t>대변계상한다</w:t>
            </w:r>
            <w:proofErr w:type="spellEnd"/>
            <w:r w:rsidRPr="00541CEC">
              <w:rPr>
                <w:rFonts w:ascii="한컴바탕" w:eastAsia="한컴바탕" w:hAnsi="한컴바탕" w:cs="한컴바탕" w:hint="eastAsia"/>
                <w:spacing w:val="-4"/>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2.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기말미공제세액의</w:t>
            </w:r>
            <w:proofErr w:type="spellEnd"/>
            <w:r w:rsidRPr="00C31497">
              <w:rPr>
                <w:rFonts w:ascii="한컴바탕" w:eastAsia="한컴바탕" w:hAnsi="한컴바탕" w:cs="한컴바탕" w:hint="eastAsia"/>
                <w:kern w:val="0"/>
                <w:sz w:val="21"/>
                <w:szCs w:val="21"/>
              </w:rPr>
              <w:t xml:space="preserve"> 회계처리</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시범업무 시행지역이면서 과세대상 서비스의 기존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일반납세인인</w:t>
            </w:r>
            <w:proofErr w:type="spellEnd"/>
            <w:r w:rsidRPr="00C31497">
              <w:rPr>
                <w:rFonts w:ascii="한컴바탕" w:eastAsia="한컴바탕" w:hAnsi="한컴바탕" w:cs="한컴바탕" w:hint="eastAsia"/>
                <w:kern w:val="0"/>
                <w:sz w:val="21"/>
                <w:szCs w:val="21"/>
              </w:rPr>
              <w:t xml:space="preserve"> 경우, 시범업무를 시작하는 당월 초 기존의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w:t>
            </w:r>
            <w:r w:rsidRPr="00C31497">
              <w:rPr>
                <w:rFonts w:ascii="한컴바탕" w:eastAsia="한컴바탕" w:hAnsi="한컴바탕" w:cs="한컴바탕" w:hint="eastAsia"/>
                <w:kern w:val="0"/>
                <w:sz w:val="21"/>
                <w:szCs w:val="21"/>
              </w:rPr>
              <w:lastRenderedPageBreak/>
              <w:t xml:space="preserve">세액은 </w:t>
            </w:r>
            <w:proofErr w:type="spellStart"/>
            <w:r w:rsidRPr="00C31497">
              <w:rPr>
                <w:rFonts w:ascii="한컴바탕" w:eastAsia="한컴바탕" w:hAnsi="한컴바탕" w:cs="한컴바탕" w:hint="eastAsia"/>
                <w:kern w:val="0"/>
                <w:sz w:val="21"/>
                <w:szCs w:val="21"/>
              </w:rPr>
              <w:t>영업세의</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전환 유관 규정에 따라 과세대상 서비스 매출세액에서 공제할 수 없고, “납부하는 세금/비용” 과목에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이월공제세액” 명세과목을 증설해야 한다.</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시범업무를 시작 당월 초, 기업은 과세대상 서비스 매출세액의 </w:t>
            </w:r>
            <w:proofErr w:type="spellStart"/>
            <w:r w:rsidRPr="00C31497">
              <w:rPr>
                <w:rFonts w:ascii="한컴바탕" w:eastAsia="한컴바탕" w:hAnsi="한컴바탕" w:cs="한컴바탕" w:hint="eastAsia"/>
                <w:kern w:val="0"/>
                <w:sz w:val="21"/>
                <w:szCs w:val="21"/>
              </w:rPr>
              <w:t>공제불가한</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이월공제세액에 따라, “납부할 세금/비용-</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이월공제세액” 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(매입세액 전출)” 과목에 </w:t>
            </w:r>
            <w:proofErr w:type="spellStart"/>
            <w:r w:rsidRPr="00C31497">
              <w:rPr>
                <w:rFonts w:ascii="한컴바탕" w:eastAsia="한컴바탕" w:hAnsi="한컴바탕" w:cs="한컴바탕" w:hint="eastAsia"/>
                <w:kern w:val="0"/>
                <w:sz w:val="21"/>
                <w:szCs w:val="21"/>
              </w:rPr>
              <w:t>대변계상해야</w:t>
            </w:r>
            <w:proofErr w:type="spellEnd"/>
            <w:r w:rsidRPr="00C31497">
              <w:rPr>
                <w:rFonts w:ascii="한컴바탕" w:eastAsia="한컴바탕" w:hAnsi="한컴바탕" w:cs="한컴바탕" w:hint="eastAsia"/>
                <w:kern w:val="0"/>
                <w:sz w:val="21"/>
                <w:szCs w:val="21"/>
              </w:rPr>
              <w:t xml:space="preserve"> 한다. 그 이후 기간에 공제를 허용하는 경우 공제허용 금액에 따라,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(매입세액)” 과목에 </w:t>
            </w:r>
            <w:proofErr w:type="spellStart"/>
            <w:r w:rsidRPr="00C31497">
              <w:rPr>
                <w:rFonts w:ascii="한컴바탕" w:eastAsia="한컴바탕" w:hAnsi="한컴바탕" w:cs="한컴바탕" w:hint="eastAsia"/>
                <w:kern w:val="0"/>
                <w:sz w:val="21"/>
                <w:szCs w:val="21"/>
              </w:rPr>
              <w:t>차변계상하며</w:t>
            </w:r>
            <w:proofErr w:type="spellEnd"/>
            <w:r w:rsidRPr="00C31497">
              <w:rPr>
                <w:rFonts w:ascii="한컴바탕" w:eastAsia="한컴바탕" w:hAnsi="한컴바탕" w:cs="한컴바탕" w:hint="eastAsia"/>
                <w:kern w:val="0"/>
                <w:sz w:val="21"/>
                <w:szCs w:val="21"/>
              </w:rPr>
              <w:t>, “납부하는 세금/비용-</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이월공제세액”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"납부하는 세금/비용-</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이월공제세액” 과목의 기말잔액은 유동성에 근거하여 </w:t>
            </w:r>
            <w:proofErr w:type="spellStart"/>
            <w:r w:rsidRPr="00C31497">
              <w:rPr>
                <w:rFonts w:ascii="한컴바탕" w:eastAsia="한컴바탕" w:hAnsi="한컴바탕" w:cs="한컴바탕" w:hint="eastAsia"/>
                <w:kern w:val="0"/>
                <w:sz w:val="21"/>
                <w:szCs w:val="21"/>
              </w:rPr>
              <w:t>자산부채표</w:t>
            </w:r>
            <w:proofErr w:type="spellEnd"/>
            <w:r w:rsidRPr="00C31497">
              <w:rPr>
                <w:rFonts w:ascii="한컴바탕" w:eastAsia="한컴바탕" w:hAnsi="한컴바탕" w:cs="한컴바탕" w:hint="eastAsia"/>
                <w:kern w:val="0"/>
                <w:sz w:val="21"/>
                <w:szCs w:val="21"/>
              </w:rPr>
              <w:t>(대차대조표)의 “기타유동자산” 항목 또는 “</w:t>
            </w:r>
            <w:proofErr w:type="spellStart"/>
            <w:r w:rsidRPr="00C31497">
              <w:rPr>
                <w:rFonts w:ascii="한컴바탕" w:eastAsia="한컴바탕" w:hAnsi="한컴바탕" w:cs="한컴바탕" w:hint="eastAsia"/>
                <w:kern w:val="0"/>
                <w:sz w:val="21"/>
                <w:szCs w:val="21"/>
              </w:rPr>
              <w:t>기타비유동자산</w:t>
            </w:r>
            <w:proofErr w:type="spellEnd"/>
            <w:r w:rsidRPr="00C31497">
              <w:rPr>
                <w:rFonts w:ascii="한컴바탕" w:eastAsia="한컴바탕" w:hAnsi="한컴바탕" w:cs="한컴바탕" w:hint="eastAsia"/>
                <w:kern w:val="0"/>
                <w:sz w:val="21"/>
                <w:szCs w:val="21"/>
              </w:rPr>
              <w:t xml:space="preserve">” 항목에 기재해야 한다.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3. 과도기성 재정지원자금 회계처리</w:t>
            </w:r>
          </w:p>
          <w:p w:rsidR="002D56D5" w:rsidRPr="00541CEC" w:rsidRDefault="002D56D5" w:rsidP="00541CE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41CEC">
              <w:rPr>
                <w:rFonts w:ascii="한컴바탕" w:eastAsia="한컴바탕" w:hAnsi="한컴바탕" w:cs="한컴바탕" w:hint="eastAsia"/>
                <w:spacing w:val="-4"/>
                <w:kern w:val="0"/>
                <w:sz w:val="21"/>
                <w:szCs w:val="21"/>
              </w:rPr>
              <w:t xml:space="preserve">시범업무 </w:t>
            </w:r>
            <w:proofErr w:type="spellStart"/>
            <w:r w:rsidRPr="00541CEC">
              <w:rPr>
                <w:rFonts w:ascii="한컴바탕" w:eastAsia="한컴바탕" w:hAnsi="한컴바탕" w:cs="한컴바탕" w:hint="eastAsia"/>
                <w:spacing w:val="-4"/>
                <w:kern w:val="0"/>
                <w:sz w:val="21"/>
                <w:szCs w:val="21"/>
              </w:rPr>
              <w:t>납세인은</w:t>
            </w:r>
            <w:proofErr w:type="spellEnd"/>
            <w:r w:rsidRPr="00541CEC">
              <w:rPr>
                <w:rFonts w:ascii="한컴바탕" w:eastAsia="한컴바탕" w:hAnsi="한컴바탕" w:cs="한컴바탕" w:hint="eastAsia"/>
                <w:spacing w:val="-4"/>
                <w:kern w:val="0"/>
                <w:sz w:val="21"/>
                <w:szCs w:val="21"/>
              </w:rPr>
              <w:t xml:space="preserve"> 신구세제 전환기간에 실제 세금부담 증가로 인하여 재정세무부문에 재정지원자금을 신청하는 경우, 기말에 기업이 재정지원정책에 규정된 유관 조건에 부합하고, 재정지원자금의 취득이 예상되는 확실한 증거가 있다면, 취득하는 금액에 따라 “기타미수금” 등 과목에 </w:t>
            </w:r>
            <w:proofErr w:type="spellStart"/>
            <w:r w:rsidRPr="00541CEC">
              <w:rPr>
                <w:rFonts w:ascii="한컴바탕" w:eastAsia="한컴바탕" w:hAnsi="한컴바탕" w:cs="한컴바탕" w:hint="eastAsia"/>
                <w:spacing w:val="-4"/>
                <w:kern w:val="0"/>
                <w:sz w:val="21"/>
                <w:szCs w:val="21"/>
              </w:rPr>
              <w:t>차변계상</w:t>
            </w:r>
            <w:proofErr w:type="spellEnd"/>
            <w:r w:rsidRPr="00541CEC">
              <w:rPr>
                <w:rFonts w:ascii="한컴바탕" w:eastAsia="한컴바탕" w:hAnsi="한컴바탕" w:cs="한컴바탕" w:hint="eastAsia"/>
                <w:spacing w:val="-4"/>
                <w:kern w:val="0"/>
                <w:sz w:val="21"/>
                <w:szCs w:val="21"/>
              </w:rPr>
              <w:t>, “</w:t>
            </w:r>
            <w:proofErr w:type="spellStart"/>
            <w:r w:rsidRPr="00541CEC">
              <w:rPr>
                <w:rFonts w:ascii="한컴바탕" w:eastAsia="한컴바탕" w:hAnsi="한컴바탕" w:cs="한컴바탕" w:hint="eastAsia"/>
                <w:spacing w:val="-4"/>
                <w:kern w:val="0"/>
                <w:sz w:val="21"/>
                <w:szCs w:val="21"/>
              </w:rPr>
              <w:t>영업외수입</w:t>
            </w:r>
            <w:proofErr w:type="spellEnd"/>
            <w:r w:rsidRPr="00541CEC">
              <w:rPr>
                <w:rFonts w:ascii="한컴바탕" w:eastAsia="한컴바탕" w:hAnsi="한컴바탕" w:cs="한컴바탕" w:hint="eastAsia"/>
                <w:spacing w:val="-4"/>
                <w:kern w:val="0"/>
                <w:sz w:val="21"/>
                <w:szCs w:val="21"/>
              </w:rPr>
              <w:t xml:space="preserve">” 과목에 </w:t>
            </w:r>
            <w:proofErr w:type="spellStart"/>
            <w:r w:rsidRPr="00541CEC">
              <w:rPr>
                <w:rFonts w:ascii="한컴바탕" w:eastAsia="한컴바탕" w:hAnsi="한컴바탕" w:cs="한컴바탕" w:hint="eastAsia"/>
                <w:spacing w:val="-4"/>
                <w:kern w:val="0"/>
                <w:sz w:val="21"/>
                <w:szCs w:val="21"/>
              </w:rPr>
              <w:t>대변계상한다</w:t>
            </w:r>
            <w:proofErr w:type="spellEnd"/>
            <w:r w:rsidRPr="00541CEC">
              <w:rPr>
                <w:rFonts w:ascii="한컴바탕" w:eastAsia="한컴바탕" w:hAnsi="한컴바탕" w:cs="한컴바탕" w:hint="eastAsia"/>
                <w:spacing w:val="-4"/>
                <w:kern w:val="0"/>
                <w:sz w:val="21"/>
                <w:szCs w:val="21"/>
              </w:rPr>
              <w:t xml:space="preserve">. 재정지원자금을 실제로 수취한 경우, 실제 수취한 금액에 따라, “은행예금” 등 과목에 </w:t>
            </w:r>
            <w:proofErr w:type="spellStart"/>
            <w:r w:rsidRPr="00541CEC">
              <w:rPr>
                <w:rFonts w:ascii="한컴바탕" w:eastAsia="한컴바탕" w:hAnsi="한컴바탕" w:cs="한컴바탕" w:hint="eastAsia"/>
                <w:spacing w:val="-4"/>
                <w:kern w:val="0"/>
                <w:sz w:val="21"/>
                <w:szCs w:val="21"/>
              </w:rPr>
              <w:t>차변계상하고</w:t>
            </w:r>
            <w:proofErr w:type="spellEnd"/>
            <w:r w:rsidRPr="00541CEC">
              <w:rPr>
                <w:rFonts w:ascii="한컴바탕" w:eastAsia="한컴바탕" w:hAnsi="한컴바탕" w:cs="한컴바탕" w:hint="eastAsia"/>
                <w:spacing w:val="-4"/>
                <w:kern w:val="0"/>
                <w:sz w:val="21"/>
                <w:szCs w:val="21"/>
              </w:rPr>
              <w:t xml:space="preserve">, “기타미수금” 등 과목에 </w:t>
            </w:r>
            <w:proofErr w:type="spellStart"/>
            <w:r w:rsidRPr="00541CEC">
              <w:rPr>
                <w:rFonts w:ascii="한컴바탕" w:eastAsia="한컴바탕" w:hAnsi="한컴바탕" w:cs="한컴바탕" w:hint="eastAsia"/>
                <w:spacing w:val="-4"/>
                <w:kern w:val="0"/>
                <w:sz w:val="21"/>
                <w:szCs w:val="21"/>
              </w:rPr>
              <w:t>대변계상한다</w:t>
            </w:r>
            <w:proofErr w:type="spellEnd"/>
            <w:r w:rsidRPr="00541CEC">
              <w:rPr>
                <w:rFonts w:ascii="한컴바탕" w:eastAsia="한컴바탕" w:hAnsi="한컴바탕" w:cs="한컴바탕" w:hint="eastAsia"/>
                <w:spacing w:val="-4"/>
                <w:kern w:val="0"/>
                <w:sz w:val="21"/>
                <w:szCs w:val="21"/>
              </w:rPr>
              <w:t xml:space="preserve">.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4.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세금관리시스템 전용설비와 기술유지비용에서 차감하는 </w:t>
            </w:r>
            <w:proofErr w:type="spellStart"/>
            <w:r w:rsidRPr="00C31497">
              <w:rPr>
                <w:rFonts w:ascii="한컴바탕" w:eastAsia="한컴바탕" w:hAnsi="한컴바탕" w:cs="한컴바탕" w:hint="eastAsia"/>
                <w:kern w:val="0"/>
                <w:sz w:val="21"/>
                <w:szCs w:val="21"/>
              </w:rPr>
              <w:t>증치세액의</w:t>
            </w:r>
            <w:proofErr w:type="spellEnd"/>
            <w:r w:rsidRPr="00C31497">
              <w:rPr>
                <w:rFonts w:ascii="한컴바탕" w:eastAsia="한컴바탕" w:hAnsi="한컴바탕" w:cs="한컴바탕" w:hint="eastAsia"/>
                <w:kern w:val="0"/>
                <w:sz w:val="21"/>
                <w:szCs w:val="21"/>
              </w:rPr>
              <w:t xml:space="preserve"> 회계처리</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(1)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일반납세인 회계처리</w:t>
            </w:r>
          </w:p>
          <w:p w:rsidR="002D56D5" w:rsidRPr="00541CEC" w:rsidRDefault="002D56D5" w:rsidP="00541CE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41CEC">
              <w:rPr>
                <w:rFonts w:ascii="한컴바탕" w:eastAsia="한컴바탕" w:hAnsi="한컴바탕" w:cs="한컴바탕" w:hint="eastAsia"/>
                <w:spacing w:val="-4"/>
                <w:kern w:val="0"/>
                <w:sz w:val="21"/>
                <w:szCs w:val="21"/>
              </w:rPr>
              <w:t xml:space="preserve">세법 유관 규정에 따라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w:t>
            </w:r>
            <w:proofErr w:type="spellStart"/>
            <w:r w:rsidRPr="00541CEC">
              <w:rPr>
                <w:rFonts w:ascii="한컴바탕" w:eastAsia="한컴바탕" w:hAnsi="한컴바탕" w:cs="한컴바탕" w:hint="eastAsia"/>
                <w:spacing w:val="-4"/>
                <w:kern w:val="0"/>
                <w:sz w:val="21"/>
                <w:szCs w:val="21"/>
              </w:rPr>
              <w:t>일반납세인이</w:t>
            </w:r>
            <w:proofErr w:type="spellEnd"/>
            <w:r w:rsidRPr="00541CEC">
              <w:rPr>
                <w:rFonts w:ascii="한컴바탕" w:eastAsia="한컴바탕" w:hAnsi="한컴바탕" w:cs="한컴바탕" w:hint="eastAsia"/>
                <w:spacing w:val="-4"/>
                <w:kern w:val="0"/>
                <w:sz w:val="21"/>
                <w:szCs w:val="21"/>
              </w:rPr>
              <w:t xml:space="preserve">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세금관리시스템 전용설비 최초 </w:t>
            </w:r>
            <w:proofErr w:type="spellStart"/>
            <w:r w:rsidRPr="00541CEC">
              <w:rPr>
                <w:rFonts w:ascii="한컴바탕" w:eastAsia="한컴바탕" w:hAnsi="한컴바탕" w:cs="한컴바탕" w:hint="eastAsia"/>
                <w:spacing w:val="-4"/>
                <w:kern w:val="0"/>
                <w:sz w:val="21"/>
                <w:szCs w:val="21"/>
              </w:rPr>
              <w:t>구매시</w:t>
            </w:r>
            <w:proofErr w:type="spellEnd"/>
            <w:r w:rsidRPr="00541CEC">
              <w:rPr>
                <w:rFonts w:ascii="한컴바탕" w:eastAsia="한컴바탕" w:hAnsi="한컴바탕" w:cs="한컴바탕" w:hint="eastAsia"/>
                <w:spacing w:val="-4"/>
                <w:kern w:val="0"/>
                <w:sz w:val="21"/>
                <w:szCs w:val="21"/>
              </w:rPr>
              <w:t xml:space="preserve"> 지불한 비용 및 기술유지비에 대해서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납부세액에서 전액 공제를 허용하는 경우, "납부하는 세금/비용-납부하는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과목에 "감면세액" </w:t>
            </w:r>
            <w:proofErr w:type="spellStart"/>
            <w:r w:rsidRPr="00541CEC">
              <w:rPr>
                <w:rFonts w:ascii="한컴바탕" w:eastAsia="한컴바탕" w:hAnsi="한컴바탕" w:cs="한컴바탕" w:hint="eastAsia"/>
                <w:spacing w:val="-4"/>
                <w:kern w:val="0"/>
                <w:sz w:val="21"/>
                <w:szCs w:val="21"/>
              </w:rPr>
              <w:t>전문란을</w:t>
            </w:r>
            <w:proofErr w:type="spellEnd"/>
            <w:r w:rsidRPr="00541CEC">
              <w:rPr>
                <w:rFonts w:ascii="한컴바탕" w:eastAsia="한컴바탕" w:hAnsi="한컴바탕" w:cs="한컴바탕" w:hint="eastAsia"/>
                <w:spacing w:val="-4"/>
                <w:kern w:val="0"/>
                <w:sz w:val="21"/>
                <w:szCs w:val="21"/>
              </w:rPr>
              <w:t xml:space="preserve"> 증설하고, 해당 기업이 규정에 따라 감면한 </w:t>
            </w:r>
            <w:proofErr w:type="spellStart"/>
            <w:r w:rsidRPr="00541CEC">
              <w:rPr>
                <w:rFonts w:ascii="한컴바탕" w:eastAsia="한컴바탕" w:hAnsi="한컴바탕" w:cs="한컴바탕" w:hint="eastAsia"/>
                <w:spacing w:val="-4"/>
                <w:kern w:val="0"/>
                <w:sz w:val="21"/>
                <w:szCs w:val="21"/>
              </w:rPr>
              <w:t>증치세</w:t>
            </w:r>
            <w:proofErr w:type="spellEnd"/>
            <w:r w:rsidRPr="00541CEC">
              <w:rPr>
                <w:rFonts w:ascii="한컴바탕" w:eastAsia="한컴바탕" w:hAnsi="한컴바탕" w:cs="한컴바탕" w:hint="eastAsia"/>
                <w:spacing w:val="-4"/>
                <w:kern w:val="0"/>
                <w:sz w:val="21"/>
                <w:szCs w:val="21"/>
              </w:rPr>
              <w:t xml:space="preserve"> 납부세액을 기록해야 한다.</w:t>
            </w:r>
          </w:p>
          <w:p w:rsidR="002D56D5" w:rsidRPr="00541CEC" w:rsidRDefault="002D56D5" w:rsidP="00541CEC">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41CEC">
              <w:rPr>
                <w:rFonts w:ascii="한컴바탕" w:eastAsia="한컴바탕" w:hAnsi="한컴바탕" w:cs="한컴바탕" w:hint="eastAsia"/>
                <w:spacing w:val="-2"/>
                <w:kern w:val="0"/>
                <w:sz w:val="21"/>
                <w:szCs w:val="21"/>
              </w:rPr>
              <w:t xml:space="preserve">기업이 구입한 </w:t>
            </w:r>
            <w:proofErr w:type="spellStart"/>
            <w:r w:rsidRPr="00541CEC">
              <w:rPr>
                <w:rFonts w:ascii="한컴바탕" w:eastAsia="한컴바탕" w:hAnsi="한컴바탕" w:cs="한컴바탕" w:hint="eastAsia"/>
                <w:spacing w:val="-2"/>
                <w:kern w:val="0"/>
                <w:sz w:val="21"/>
                <w:szCs w:val="21"/>
              </w:rPr>
              <w:t>증치세</w:t>
            </w:r>
            <w:proofErr w:type="spellEnd"/>
            <w:r w:rsidRPr="00541CEC">
              <w:rPr>
                <w:rFonts w:ascii="한컴바탕" w:eastAsia="한컴바탕" w:hAnsi="한컴바탕" w:cs="한컴바탕" w:hint="eastAsia"/>
                <w:spacing w:val="-2"/>
                <w:kern w:val="0"/>
                <w:sz w:val="21"/>
                <w:szCs w:val="21"/>
              </w:rPr>
              <w:t xml:space="preserve"> 세금관리시스템 전용설비는 실제 지급 또는 미지급한 금액에 따라 “고정자산” 과목에 </w:t>
            </w:r>
            <w:proofErr w:type="spellStart"/>
            <w:r w:rsidRPr="00541CEC">
              <w:rPr>
                <w:rFonts w:ascii="한컴바탕" w:eastAsia="한컴바탕" w:hAnsi="한컴바탕" w:cs="한컴바탕" w:hint="eastAsia"/>
                <w:spacing w:val="-2"/>
                <w:kern w:val="0"/>
                <w:sz w:val="21"/>
                <w:szCs w:val="21"/>
              </w:rPr>
              <w:t>차변계상하고</w:t>
            </w:r>
            <w:proofErr w:type="spellEnd"/>
            <w:r w:rsidRPr="00541CEC">
              <w:rPr>
                <w:rFonts w:ascii="한컴바탕" w:eastAsia="한컴바탕" w:hAnsi="한컴바탕" w:cs="한컴바탕" w:hint="eastAsia"/>
                <w:spacing w:val="-2"/>
                <w:kern w:val="0"/>
                <w:sz w:val="21"/>
                <w:szCs w:val="21"/>
              </w:rPr>
              <w:t xml:space="preserve">, “은행예금” “미지급금” 등 과목에 </w:t>
            </w:r>
            <w:proofErr w:type="spellStart"/>
            <w:r w:rsidRPr="00541CEC">
              <w:rPr>
                <w:rFonts w:ascii="한컴바탕" w:eastAsia="한컴바탕" w:hAnsi="한컴바탕" w:cs="한컴바탕" w:hint="eastAsia"/>
                <w:spacing w:val="-2"/>
                <w:kern w:val="0"/>
                <w:sz w:val="21"/>
                <w:szCs w:val="21"/>
              </w:rPr>
              <w:t>대변계상한다</w:t>
            </w:r>
            <w:proofErr w:type="spellEnd"/>
            <w:r w:rsidRPr="00541CEC">
              <w:rPr>
                <w:rFonts w:ascii="한컴바탕" w:eastAsia="한컴바탕" w:hAnsi="한컴바탕" w:cs="한컴바탕" w:hint="eastAsia"/>
                <w:spacing w:val="-2"/>
                <w:kern w:val="0"/>
                <w:sz w:val="21"/>
                <w:szCs w:val="21"/>
              </w:rPr>
              <w:t xml:space="preserve">. 규정에 따라 공제한 </w:t>
            </w:r>
            <w:proofErr w:type="spellStart"/>
            <w:r w:rsidRPr="00541CEC">
              <w:rPr>
                <w:rFonts w:ascii="한컴바탕" w:eastAsia="한컴바탕" w:hAnsi="한컴바탕" w:cs="한컴바탕" w:hint="eastAsia"/>
                <w:spacing w:val="-2"/>
                <w:kern w:val="0"/>
                <w:sz w:val="21"/>
                <w:szCs w:val="21"/>
              </w:rPr>
              <w:t>증치세</w:t>
            </w:r>
            <w:proofErr w:type="spellEnd"/>
            <w:r w:rsidRPr="00541CEC">
              <w:rPr>
                <w:rFonts w:ascii="한컴바탕" w:eastAsia="한컴바탕" w:hAnsi="한컴바탕" w:cs="한컴바탕" w:hint="eastAsia"/>
                <w:spacing w:val="-2"/>
                <w:kern w:val="0"/>
                <w:sz w:val="21"/>
                <w:szCs w:val="21"/>
              </w:rPr>
              <w:t xml:space="preserve"> 납부세액은, "납부하는 세금/비용</w:t>
            </w:r>
            <w:r w:rsidRPr="00541CEC">
              <w:rPr>
                <w:rFonts w:ascii="한컴바탕" w:eastAsia="한컴바탕" w:hAnsi="한컴바탕" w:cs="한컴바탕" w:hint="eastAsia"/>
                <w:spacing w:val="-2"/>
                <w:kern w:val="0"/>
                <w:sz w:val="21"/>
                <w:szCs w:val="21"/>
              </w:rPr>
              <w:lastRenderedPageBreak/>
              <w:t xml:space="preserve">-납부하는 </w:t>
            </w:r>
            <w:proofErr w:type="spellStart"/>
            <w:r w:rsidRPr="00541CEC">
              <w:rPr>
                <w:rFonts w:ascii="한컴바탕" w:eastAsia="한컴바탕" w:hAnsi="한컴바탕" w:cs="한컴바탕" w:hint="eastAsia"/>
                <w:spacing w:val="-2"/>
                <w:kern w:val="0"/>
                <w:sz w:val="21"/>
                <w:szCs w:val="21"/>
              </w:rPr>
              <w:t>증치세</w:t>
            </w:r>
            <w:proofErr w:type="spellEnd"/>
            <w:r w:rsidRPr="00541CEC">
              <w:rPr>
                <w:rFonts w:ascii="한컴바탕" w:eastAsia="한컴바탕" w:hAnsi="한컴바탕" w:cs="한컴바탕" w:hint="eastAsia"/>
                <w:spacing w:val="-2"/>
                <w:kern w:val="0"/>
                <w:sz w:val="21"/>
                <w:szCs w:val="21"/>
              </w:rPr>
              <w:t xml:space="preserve">(감면세액)" 과목에 </w:t>
            </w:r>
            <w:proofErr w:type="spellStart"/>
            <w:r w:rsidRPr="00541CEC">
              <w:rPr>
                <w:rFonts w:ascii="한컴바탕" w:eastAsia="한컴바탕" w:hAnsi="한컴바탕" w:cs="한컴바탕" w:hint="eastAsia"/>
                <w:spacing w:val="-2"/>
                <w:kern w:val="0"/>
                <w:sz w:val="21"/>
                <w:szCs w:val="21"/>
              </w:rPr>
              <w:t>차변계상하고</w:t>
            </w:r>
            <w:proofErr w:type="spellEnd"/>
            <w:r w:rsidRPr="00541CEC">
              <w:rPr>
                <w:rFonts w:ascii="한컴바탕" w:eastAsia="한컴바탕" w:hAnsi="한컴바탕" w:cs="한컴바탕" w:hint="eastAsia"/>
                <w:spacing w:val="-2"/>
                <w:kern w:val="0"/>
                <w:sz w:val="21"/>
                <w:szCs w:val="21"/>
              </w:rPr>
              <w:t>, “</w:t>
            </w:r>
            <w:proofErr w:type="spellStart"/>
            <w:r w:rsidRPr="00541CEC">
              <w:rPr>
                <w:rFonts w:ascii="한컴바탕" w:eastAsia="한컴바탕" w:hAnsi="한컴바탕" w:cs="한컴바탕" w:hint="eastAsia"/>
                <w:spacing w:val="-2"/>
                <w:kern w:val="0"/>
                <w:sz w:val="21"/>
                <w:szCs w:val="21"/>
              </w:rPr>
              <w:t>이연수익</w:t>
            </w:r>
            <w:proofErr w:type="spellEnd"/>
            <w:r w:rsidRPr="00541CEC">
              <w:rPr>
                <w:rFonts w:ascii="한컴바탕" w:eastAsia="한컴바탕" w:hAnsi="한컴바탕" w:cs="한컴바탕" w:hint="eastAsia"/>
                <w:spacing w:val="-2"/>
                <w:kern w:val="0"/>
                <w:sz w:val="21"/>
                <w:szCs w:val="21"/>
              </w:rPr>
              <w:t xml:space="preserve">” 과목에 </w:t>
            </w:r>
            <w:proofErr w:type="spellStart"/>
            <w:r w:rsidRPr="00541CEC">
              <w:rPr>
                <w:rFonts w:ascii="한컴바탕" w:eastAsia="한컴바탕" w:hAnsi="한컴바탕" w:cs="한컴바탕" w:hint="eastAsia"/>
                <w:spacing w:val="-2"/>
                <w:kern w:val="0"/>
                <w:sz w:val="21"/>
                <w:szCs w:val="21"/>
              </w:rPr>
              <w:t>대변계상한다</w:t>
            </w:r>
            <w:proofErr w:type="spellEnd"/>
            <w:r w:rsidRPr="00541CEC">
              <w:rPr>
                <w:rFonts w:ascii="한컴바탕" w:eastAsia="한컴바탕" w:hAnsi="한컴바탕" w:cs="한컴바탕" w:hint="eastAsia"/>
                <w:spacing w:val="-2"/>
                <w:kern w:val="0"/>
                <w:sz w:val="21"/>
                <w:szCs w:val="21"/>
              </w:rPr>
              <w:t xml:space="preserve">. 기한에 따라 감가상각비를 </w:t>
            </w:r>
            <w:proofErr w:type="spellStart"/>
            <w:r w:rsidRPr="00541CEC">
              <w:rPr>
                <w:rFonts w:ascii="한컴바탕" w:eastAsia="한컴바탕" w:hAnsi="한컴바탕" w:cs="한컴바탕" w:hint="eastAsia"/>
                <w:spacing w:val="-2"/>
                <w:kern w:val="0"/>
                <w:sz w:val="21"/>
                <w:szCs w:val="21"/>
              </w:rPr>
              <w:t>계상하고</w:t>
            </w:r>
            <w:proofErr w:type="spellEnd"/>
            <w:r w:rsidRPr="00541CEC">
              <w:rPr>
                <w:rFonts w:ascii="한컴바탕" w:eastAsia="한컴바탕" w:hAnsi="한컴바탕" w:cs="한컴바탕" w:hint="eastAsia"/>
                <w:spacing w:val="-2"/>
                <w:kern w:val="0"/>
                <w:sz w:val="21"/>
                <w:szCs w:val="21"/>
              </w:rPr>
              <w:t xml:space="preserve">, “관리비용” 과목에 </w:t>
            </w:r>
            <w:proofErr w:type="spellStart"/>
            <w:r w:rsidRPr="00541CEC">
              <w:rPr>
                <w:rFonts w:ascii="한컴바탕" w:eastAsia="한컴바탕" w:hAnsi="한컴바탕" w:cs="한컴바탕" w:hint="eastAsia"/>
                <w:spacing w:val="-2"/>
                <w:kern w:val="0"/>
                <w:sz w:val="21"/>
                <w:szCs w:val="21"/>
              </w:rPr>
              <w:t>차변계상</w:t>
            </w:r>
            <w:proofErr w:type="spellEnd"/>
            <w:r w:rsidRPr="00541CEC">
              <w:rPr>
                <w:rFonts w:ascii="한컴바탕" w:eastAsia="한컴바탕" w:hAnsi="한컴바탕" w:cs="한컴바탕" w:hint="eastAsia"/>
                <w:spacing w:val="-2"/>
                <w:kern w:val="0"/>
                <w:sz w:val="21"/>
                <w:szCs w:val="21"/>
              </w:rPr>
              <w:t>, “</w:t>
            </w:r>
            <w:proofErr w:type="spellStart"/>
            <w:r w:rsidRPr="00541CEC">
              <w:rPr>
                <w:rFonts w:ascii="한컴바탕" w:eastAsia="한컴바탕" w:hAnsi="한컴바탕" w:cs="한컴바탕" w:hint="eastAsia"/>
                <w:spacing w:val="-2"/>
                <w:kern w:val="0"/>
                <w:sz w:val="21"/>
                <w:szCs w:val="21"/>
              </w:rPr>
              <w:t>감가상각누계액</w:t>
            </w:r>
            <w:proofErr w:type="spellEnd"/>
            <w:r w:rsidRPr="00541CEC">
              <w:rPr>
                <w:rFonts w:ascii="한컴바탕" w:eastAsia="한컴바탕" w:hAnsi="한컴바탕" w:cs="한컴바탕" w:hint="eastAsia"/>
                <w:spacing w:val="-2"/>
                <w:kern w:val="0"/>
                <w:sz w:val="21"/>
                <w:szCs w:val="21"/>
              </w:rPr>
              <w:t xml:space="preserve">” 과목에 </w:t>
            </w:r>
            <w:proofErr w:type="spellStart"/>
            <w:r w:rsidRPr="00541CEC">
              <w:rPr>
                <w:rFonts w:ascii="한컴바탕" w:eastAsia="한컴바탕" w:hAnsi="한컴바탕" w:cs="한컴바탕" w:hint="eastAsia"/>
                <w:spacing w:val="-2"/>
                <w:kern w:val="0"/>
                <w:sz w:val="21"/>
                <w:szCs w:val="21"/>
              </w:rPr>
              <w:t>대변계상하며</w:t>
            </w:r>
            <w:proofErr w:type="spellEnd"/>
            <w:r w:rsidRPr="00541CEC">
              <w:rPr>
                <w:rFonts w:ascii="한컴바탕" w:eastAsia="한컴바탕" w:hAnsi="한컴바탕" w:cs="한컴바탕" w:hint="eastAsia"/>
                <w:spacing w:val="-2"/>
                <w:kern w:val="0"/>
                <w:sz w:val="21"/>
                <w:szCs w:val="21"/>
              </w:rPr>
              <w:t>, 이와 동시에, “</w:t>
            </w:r>
            <w:proofErr w:type="spellStart"/>
            <w:r w:rsidRPr="00541CEC">
              <w:rPr>
                <w:rFonts w:ascii="한컴바탕" w:eastAsia="한컴바탕" w:hAnsi="한컴바탕" w:cs="한컴바탕" w:hint="eastAsia"/>
                <w:spacing w:val="-2"/>
                <w:kern w:val="0"/>
                <w:sz w:val="21"/>
                <w:szCs w:val="21"/>
              </w:rPr>
              <w:t>이연수익</w:t>
            </w:r>
            <w:proofErr w:type="spellEnd"/>
            <w:r w:rsidRPr="00541CEC">
              <w:rPr>
                <w:rFonts w:ascii="한컴바탕" w:eastAsia="한컴바탕" w:hAnsi="한컴바탕" w:cs="한컴바탕" w:hint="eastAsia"/>
                <w:spacing w:val="-2"/>
                <w:kern w:val="0"/>
                <w:sz w:val="21"/>
                <w:szCs w:val="21"/>
              </w:rPr>
              <w:t xml:space="preserve">” 과목에 </w:t>
            </w:r>
            <w:proofErr w:type="spellStart"/>
            <w:r w:rsidRPr="00541CEC">
              <w:rPr>
                <w:rFonts w:ascii="한컴바탕" w:eastAsia="한컴바탕" w:hAnsi="한컴바탕" w:cs="한컴바탕" w:hint="eastAsia"/>
                <w:spacing w:val="-2"/>
                <w:kern w:val="0"/>
                <w:sz w:val="21"/>
                <w:szCs w:val="21"/>
              </w:rPr>
              <w:t>차변계상</w:t>
            </w:r>
            <w:proofErr w:type="spellEnd"/>
            <w:r w:rsidRPr="00541CEC">
              <w:rPr>
                <w:rFonts w:ascii="한컴바탕" w:eastAsia="한컴바탕" w:hAnsi="한컴바탕" w:cs="한컴바탕" w:hint="eastAsia"/>
                <w:spacing w:val="-2"/>
                <w:kern w:val="0"/>
                <w:sz w:val="21"/>
                <w:szCs w:val="21"/>
              </w:rPr>
              <w:t xml:space="preserve">, “관리비용” 등 과목에 </w:t>
            </w:r>
            <w:proofErr w:type="spellStart"/>
            <w:r w:rsidRPr="00541CEC">
              <w:rPr>
                <w:rFonts w:ascii="한컴바탕" w:eastAsia="한컴바탕" w:hAnsi="한컴바탕" w:cs="한컴바탕" w:hint="eastAsia"/>
                <w:spacing w:val="-2"/>
                <w:kern w:val="0"/>
                <w:sz w:val="21"/>
                <w:szCs w:val="21"/>
              </w:rPr>
              <w:t>대변계상한다</w:t>
            </w:r>
            <w:proofErr w:type="spellEnd"/>
            <w:r w:rsidRPr="00541CEC">
              <w:rPr>
                <w:rFonts w:ascii="한컴바탕" w:eastAsia="한컴바탕" w:hAnsi="한컴바탕" w:cs="한컴바탕" w:hint="eastAsia"/>
                <w:spacing w:val="-2"/>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기업에 발생한 기술유지비는, 실제 지급 또는 미지급한 금액에 따라, “관리비용” 등 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“은행예금”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규정에 따라 차감한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납부세액은,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(감면세액)" 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"관리비용"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(2) 소규모납세인의 회계처리</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세법 유관 규정에 따라, </w:t>
            </w:r>
            <w:proofErr w:type="spellStart"/>
            <w:r w:rsidRPr="00C31497">
              <w:rPr>
                <w:rFonts w:ascii="한컴바탕" w:eastAsia="한컴바탕" w:hAnsi="한컴바탕" w:cs="한컴바탕" w:hint="eastAsia"/>
                <w:kern w:val="0"/>
                <w:sz w:val="21"/>
                <w:szCs w:val="21"/>
              </w:rPr>
              <w:t>소규모납세인이</w:t>
            </w:r>
            <w:proofErr w:type="spellEnd"/>
            <w:r w:rsidRPr="00C31497">
              <w:rPr>
                <w:rFonts w:ascii="한컴바탕" w:eastAsia="한컴바탕" w:hAnsi="한컴바탕" w:cs="한컴바탕" w:hint="eastAsia"/>
                <w:kern w:val="0"/>
                <w:sz w:val="21"/>
                <w:szCs w:val="21"/>
              </w:rPr>
              <w:t xml:space="preserve">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세금관리시스템 전용설비 최초 구매 시 지불한 비용 및 납부한 기술유지비에 대하여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납부세액에서 전액 공제를 허용하는 경우, 규정에 따라 공제한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납부세액은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과목에서 직접 공제해야 한다.</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기업이 구입한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세금관리시스템 전용설비는, 실제 지급 또는 미지급한 금액에 따라, “고정자산” 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xml:space="preserve">, “은행예금” “외상매입금”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규정에 따라 공제한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납부세액은, "납부하는 세금/비용- 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과목에 </w:t>
            </w:r>
            <w:proofErr w:type="spellStart"/>
            <w:r w:rsidRPr="00C31497">
              <w:rPr>
                <w:rFonts w:ascii="한컴바탕" w:eastAsia="한컴바탕" w:hAnsi="한컴바탕" w:cs="한컴바탕" w:hint="eastAsia"/>
                <w:kern w:val="0"/>
                <w:sz w:val="21"/>
                <w:szCs w:val="21"/>
              </w:rPr>
              <w:t>차변계상하고</w:t>
            </w:r>
            <w:proofErr w:type="spellEnd"/>
            <w:r w:rsidRPr="00C31497">
              <w:rPr>
                <w:rFonts w:ascii="한컴바탕" w:eastAsia="한컴바탕" w:hAnsi="한컴바탕" w:cs="한컴바탕" w:hint="eastAsia"/>
                <w:kern w:val="0"/>
                <w:sz w:val="21"/>
                <w:szCs w:val="21"/>
              </w:rPr>
              <w:t>, “</w:t>
            </w:r>
            <w:proofErr w:type="spellStart"/>
            <w:r w:rsidRPr="00C31497">
              <w:rPr>
                <w:rFonts w:ascii="한컴바탕" w:eastAsia="한컴바탕" w:hAnsi="한컴바탕" w:cs="한컴바탕" w:hint="eastAsia"/>
                <w:kern w:val="0"/>
                <w:sz w:val="21"/>
                <w:szCs w:val="21"/>
              </w:rPr>
              <w:t>이연수익</w:t>
            </w:r>
            <w:proofErr w:type="spellEnd"/>
            <w:r w:rsidRPr="00C31497">
              <w:rPr>
                <w:rFonts w:ascii="한컴바탕" w:eastAsia="한컴바탕" w:hAnsi="한컴바탕" w:cs="한컴바탕" w:hint="eastAsia"/>
                <w:kern w:val="0"/>
                <w:sz w:val="21"/>
                <w:szCs w:val="21"/>
              </w:rPr>
              <w:t xml:space="preserve">”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기한에 따라 감가상각비를 </w:t>
            </w:r>
            <w:proofErr w:type="spellStart"/>
            <w:r w:rsidRPr="00C31497">
              <w:rPr>
                <w:rFonts w:ascii="한컴바탕" w:eastAsia="한컴바탕" w:hAnsi="한컴바탕" w:cs="한컴바탕" w:hint="eastAsia"/>
                <w:kern w:val="0"/>
                <w:sz w:val="21"/>
                <w:szCs w:val="21"/>
              </w:rPr>
              <w:t>계상하는</w:t>
            </w:r>
            <w:proofErr w:type="spellEnd"/>
            <w:r w:rsidRPr="00C31497">
              <w:rPr>
                <w:rFonts w:ascii="한컴바탕" w:eastAsia="한컴바탕" w:hAnsi="한컴바탕" w:cs="한컴바탕" w:hint="eastAsia"/>
                <w:kern w:val="0"/>
                <w:sz w:val="21"/>
                <w:szCs w:val="21"/>
              </w:rPr>
              <w:t xml:space="preserve"> 경우, “관리비용” 등 과목에 </w:t>
            </w:r>
            <w:proofErr w:type="spellStart"/>
            <w:r w:rsidRPr="00C31497">
              <w:rPr>
                <w:rFonts w:ascii="한컴바탕" w:eastAsia="한컴바탕" w:hAnsi="한컴바탕" w:cs="한컴바탕" w:hint="eastAsia"/>
                <w:kern w:val="0"/>
                <w:sz w:val="21"/>
                <w:szCs w:val="21"/>
              </w:rPr>
              <w:t>차변계상</w:t>
            </w:r>
            <w:proofErr w:type="spellEnd"/>
            <w:r w:rsidRPr="00C31497">
              <w:rPr>
                <w:rFonts w:ascii="한컴바탕" w:eastAsia="한컴바탕" w:hAnsi="한컴바탕" w:cs="한컴바탕" w:hint="eastAsia"/>
                <w:kern w:val="0"/>
                <w:sz w:val="21"/>
                <w:szCs w:val="21"/>
              </w:rPr>
              <w:t>, “</w:t>
            </w:r>
            <w:proofErr w:type="spellStart"/>
            <w:r w:rsidRPr="00C31497">
              <w:rPr>
                <w:rFonts w:ascii="한컴바탕" w:eastAsia="한컴바탕" w:hAnsi="한컴바탕" w:cs="한컴바탕" w:hint="eastAsia"/>
                <w:kern w:val="0"/>
                <w:sz w:val="21"/>
                <w:szCs w:val="21"/>
              </w:rPr>
              <w:t>감가상각누계액</w:t>
            </w:r>
            <w:proofErr w:type="spellEnd"/>
            <w:r w:rsidRPr="00C31497">
              <w:rPr>
                <w:rFonts w:ascii="한컴바탕" w:eastAsia="한컴바탕" w:hAnsi="한컴바탕" w:cs="한컴바탕" w:hint="eastAsia"/>
                <w:kern w:val="0"/>
                <w:sz w:val="21"/>
                <w:szCs w:val="21"/>
              </w:rPr>
              <w:t xml:space="preserve">”과목에 </w:t>
            </w:r>
            <w:proofErr w:type="spellStart"/>
            <w:r w:rsidRPr="00C31497">
              <w:rPr>
                <w:rFonts w:ascii="한컴바탕" w:eastAsia="한컴바탕" w:hAnsi="한컴바탕" w:cs="한컴바탕" w:hint="eastAsia"/>
                <w:kern w:val="0"/>
                <w:sz w:val="21"/>
                <w:szCs w:val="21"/>
              </w:rPr>
              <w:t>대변계상하며</w:t>
            </w:r>
            <w:proofErr w:type="spellEnd"/>
            <w:r w:rsidRPr="00C31497">
              <w:rPr>
                <w:rFonts w:ascii="한컴바탕" w:eastAsia="한컴바탕" w:hAnsi="한컴바탕" w:cs="한컴바탕" w:hint="eastAsia"/>
                <w:kern w:val="0"/>
                <w:sz w:val="21"/>
                <w:szCs w:val="21"/>
              </w:rPr>
              <w:t>,  “</w:t>
            </w:r>
            <w:proofErr w:type="spellStart"/>
            <w:r w:rsidRPr="00C31497">
              <w:rPr>
                <w:rFonts w:ascii="한컴바탕" w:eastAsia="한컴바탕" w:hAnsi="한컴바탕" w:cs="한컴바탕" w:hint="eastAsia"/>
                <w:kern w:val="0"/>
                <w:sz w:val="21"/>
                <w:szCs w:val="21"/>
              </w:rPr>
              <w:t>이연수익</w:t>
            </w:r>
            <w:proofErr w:type="spellEnd"/>
            <w:r w:rsidRPr="00C31497">
              <w:rPr>
                <w:rFonts w:ascii="한컴바탕" w:eastAsia="한컴바탕" w:hAnsi="한컴바탕" w:cs="한컴바탕" w:hint="eastAsia"/>
                <w:kern w:val="0"/>
                <w:sz w:val="21"/>
                <w:szCs w:val="21"/>
              </w:rPr>
              <w:t xml:space="preserve">” 과목에 </w:t>
            </w:r>
            <w:proofErr w:type="spellStart"/>
            <w:r w:rsidRPr="00C31497">
              <w:rPr>
                <w:rFonts w:ascii="한컴바탕" w:eastAsia="한컴바탕" w:hAnsi="한컴바탕" w:cs="한컴바탕" w:hint="eastAsia"/>
                <w:kern w:val="0"/>
                <w:sz w:val="21"/>
                <w:szCs w:val="21"/>
              </w:rPr>
              <w:t>차변계상</w:t>
            </w:r>
            <w:proofErr w:type="spellEnd"/>
            <w:r w:rsidRPr="00C31497">
              <w:rPr>
                <w:rFonts w:ascii="한컴바탕" w:eastAsia="한컴바탕" w:hAnsi="한컴바탕" w:cs="한컴바탕" w:hint="eastAsia"/>
                <w:kern w:val="0"/>
                <w:sz w:val="21"/>
                <w:szCs w:val="21"/>
              </w:rPr>
              <w:t xml:space="preserve">, “관리비용”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기업에 발생한 기술유지비는 실제 지급 또는 미지급한 금액에 따라, “관리비용” 등 과목에 </w:t>
            </w:r>
            <w:proofErr w:type="spellStart"/>
            <w:r w:rsidRPr="00C31497">
              <w:rPr>
                <w:rFonts w:ascii="한컴바탕" w:eastAsia="한컴바탕" w:hAnsi="한컴바탕" w:cs="한컴바탕" w:hint="eastAsia"/>
                <w:kern w:val="0"/>
                <w:sz w:val="21"/>
                <w:szCs w:val="21"/>
              </w:rPr>
              <w:t>차변계상</w:t>
            </w:r>
            <w:proofErr w:type="spellEnd"/>
            <w:r w:rsidRPr="00C31497">
              <w:rPr>
                <w:rFonts w:ascii="한컴바탕" w:eastAsia="한컴바탕" w:hAnsi="한컴바탕" w:cs="한컴바탕" w:hint="eastAsia"/>
                <w:kern w:val="0"/>
                <w:sz w:val="21"/>
                <w:szCs w:val="21"/>
              </w:rPr>
              <w:t xml:space="preserve">, “은행예금”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 xml:space="preserve">. 규정에 따라 공제한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납부세액은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과목에 </w:t>
            </w:r>
            <w:proofErr w:type="spellStart"/>
            <w:r w:rsidRPr="00C31497">
              <w:rPr>
                <w:rFonts w:ascii="한컴바탕" w:eastAsia="한컴바탕" w:hAnsi="한컴바탕" w:cs="한컴바탕" w:hint="eastAsia"/>
                <w:kern w:val="0"/>
                <w:sz w:val="21"/>
                <w:szCs w:val="21"/>
              </w:rPr>
              <w:t>차변계상</w:t>
            </w:r>
            <w:proofErr w:type="spellEnd"/>
            <w:r w:rsidRPr="00C31497">
              <w:rPr>
                <w:rFonts w:ascii="한컴바탕" w:eastAsia="한컴바탕" w:hAnsi="한컴바탕" w:cs="한컴바탕" w:hint="eastAsia"/>
                <w:kern w:val="0"/>
                <w:sz w:val="21"/>
                <w:szCs w:val="21"/>
              </w:rPr>
              <w:t xml:space="preserve">, “관리비용” 등 과목에 </w:t>
            </w:r>
            <w:proofErr w:type="spellStart"/>
            <w:r w:rsidRPr="00C31497">
              <w:rPr>
                <w:rFonts w:ascii="한컴바탕" w:eastAsia="한컴바탕" w:hAnsi="한컴바탕" w:cs="한컴바탕" w:hint="eastAsia"/>
                <w:kern w:val="0"/>
                <w:sz w:val="21"/>
                <w:szCs w:val="21"/>
              </w:rPr>
              <w:t>대변계상한다</w:t>
            </w:r>
            <w:proofErr w:type="spellEnd"/>
            <w:r w:rsidRPr="00C31497">
              <w:rPr>
                <w:rFonts w:ascii="한컴바탕" w:eastAsia="한컴바탕" w:hAnsi="한컴바탕" w:cs="한컴바탕" w:hint="eastAsia"/>
                <w:kern w:val="0"/>
                <w:sz w:val="21"/>
                <w:szCs w:val="21"/>
              </w:rPr>
              <w:t>.</w:t>
            </w:r>
          </w:p>
          <w:p w:rsidR="002D56D5" w:rsidRPr="00C31497" w:rsidRDefault="002D56D5" w:rsidP="00C3149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31497">
              <w:rPr>
                <w:rFonts w:ascii="한컴바탕" w:eastAsia="한컴바탕" w:hAnsi="한컴바탕" w:cs="한컴바탕" w:hint="eastAsia"/>
                <w:kern w:val="0"/>
                <w:sz w:val="21"/>
                <w:szCs w:val="21"/>
              </w:rPr>
              <w:t xml:space="preserve">기말 "납부하는 세금/비용-납부하는 </w:t>
            </w:r>
            <w:proofErr w:type="spellStart"/>
            <w:r w:rsidRPr="00C31497">
              <w:rPr>
                <w:rFonts w:ascii="한컴바탕" w:eastAsia="한컴바탕" w:hAnsi="한컴바탕" w:cs="한컴바탕" w:hint="eastAsia"/>
                <w:kern w:val="0"/>
                <w:sz w:val="21"/>
                <w:szCs w:val="21"/>
              </w:rPr>
              <w:t>증치세</w:t>
            </w:r>
            <w:proofErr w:type="spellEnd"/>
            <w:r w:rsidRPr="00C31497">
              <w:rPr>
                <w:rFonts w:ascii="한컴바탕" w:eastAsia="한컴바탕" w:hAnsi="한컴바탕" w:cs="한컴바탕" w:hint="eastAsia"/>
                <w:kern w:val="0"/>
                <w:sz w:val="21"/>
                <w:szCs w:val="21"/>
              </w:rPr>
              <w:t xml:space="preserve">" 과목이 </w:t>
            </w:r>
            <w:proofErr w:type="spellStart"/>
            <w:r w:rsidRPr="00C31497">
              <w:rPr>
                <w:rFonts w:ascii="한컴바탕" w:eastAsia="한컴바탕" w:hAnsi="한컴바탕" w:cs="한컴바탕" w:hint="eastAsia"/>
                <w:kern w:val="0"/>
                <w:sz w:val="21"/>
                <w:szCs w:val="21"/>
              </w:rPr>
              <w:t>차변잔액인</w:t>
            </w:r>
            <w:proofErr w:type="spellEnd"/>
            <w:r w:rsidRPr="00C31497">
              <w:rPr>
                <w:rFonts w:ascii="한컴바탕" w:eastAsia="한컴바탕" w:hAnsi="한컴바탕" w:cs="한컴바탕" w:hint="eastAsia"/>
                <w:kern w:val="0"/>
                <w:sz w:val="21"/>
                <w:szCs w:val="21"/>
              </w:rPr>
              <w:t xml:space="preserve"> 경우, 유동성에 근거하여 </w:t>
            </w:r>
            <w:proofErr w:type="spellStart"/>
            <w:r w:rsidRPr="00C31497">
              <w:rPr>
                <w:rFonts w:ascii="한컴바탕" w:eastAsia="한컴바탕" w:hAnsi="한컴바탕" w:cs="한컴바탕" w:hint="eastAsia"/>
                <w:kern w:val="0"/>
                <w:sz w:val="21"/>
                <w:szCs w:val="21"/>
              </w:rPr>
              <w:t>자산부채표</w:t>
            </w:r>
            <w:proofErr w:type="spellEnd"/>
            <w:r w:rsidRPr="00C31497">
              <w:rPr>
                <w:rFonts w:ascii="한컴바탕" w:eastAsia="한컴바탕" w:hAnsi="한컴바탕" w:cs="한컴바탕" w:hint="eastAsia"/>
                <w:kern w:val="0"/>
                <w:sz w:val="21"/>
                <w:szCs w:val="21"/>
              </w:rPr>
              <w:t>(대차대조표)의 “기타유동자산” 항목 또는 “</w:t>
            </w:r>
            <w:proofErr w:type="spellStart"/>
            <w:r w:rsidRPr="00C31497">
              <w:rPr>
                <w:rFonts w:ascii="한컴바탕" w:eastAsia="한컴바탕" w:hAnsi="한컴바탕" w:cs="한컴바탕" w:hint="eastAsia"/>
                <w:kern w:val="0"/>
                <w:sz w:val="21"/>
                <w:szCs w:val="21"/>
              </w:rPr>
              <w:t>기타비유동자산</w:t>
            </w:r>
            <w:proofErr w:type="spellEnd"/>
            <w:r w:rsidRPr="00C31497">
              <w:rPr>
                <w:rFonts w:ascii="한컴바탕" w:eastAsia="한컴바탕" w:hAnsi="한컴바탕" w:cs="한컴바탕" w:hint="eastAsia"/>
                <w:kern w:val="0"/>
                <w:sz w:val="21"/>
                <w:szCs w:val="21"/>
              </w:rPr>
              <w:t>” 항목에 기재해야, 대변잔액일 경우, 자산부채표의 “납부하는 세금/비용” 항목에 기재해야 한다.</w:t>
            </w:r>
          </w:p>
          <w:p w:rsidR="00C25758" w:rsidRPr="00C31497" w:rsidRDefault="00C25758" w:rsidP="00541CEC">
            <w:pPr>
              <w:overflowPunct w:val="0"/>
              <w:topLinePunct/>
              <w:autoSpaceDE/>
              <w:adjustRightInd w:val="0"/>
              <w:snapToGrid w:val="0"/>
              <w:spacing w:line="290" w:lineRule="atLeast"/>
              <w:rPr>
                <w:rFonts w:ascii="한컴바탕" w:eastAsia="한컴바탕" w:hAnsi="한컴바탕" w:cs="한컴바탕"/>
                <w:sz w:val="21"/>
                <w:szCs w:val="21"/>
              </w:rPr>
            </w:pPr>
          </w:p>
        </w:tc>
        <w:tc>
          <w:tcPr>
            <w:tcW w:w="539" w:type="dxa"/>
          </w:tcPr>
          <w:p w:rsidR="00C25758" w:rsidRPr="00A91E54" w:rsidRDefault="00C25758" w:rsidP="00A91E54">
            <w:pPr>
              <w:wordWrap/>
              <w:snapToGrid w:val="0"/>
              <w:spacing w:line="290" w:lineRule="atLeast"/>
              <w:rPr>
                <w:sz w:val="21"/>
                <w:szCs w:val="21"/>
              </w:rPr>
            </w:pPr>
          </w:p>
        </w:tc>
        <w:tc>
          <w:tcPr>
            <w:tcW w:w="3958" w:type="dxa"/>
          </w:tcPr>
          <w:p w:rsidR="00C31497" w:rsidRDefault="00764CE3" w:rsidP="00A91E54">
            <w:pPr>
              <w:wordWrap/>
              <w:snapToGrid w:val="0"/>
              <w:spacing w:line="290" w:lineRule="atLeast"/>
              <w:jc w:val="center"/>
              <w:rPr>
                <w:rFonts w:ascii="SimSun" w:hAnsi="SimSun" w:hint="eastAsia"/>
                <w:b/>
                <w:sz w:val="26"/>
                <w:szCs w:val="26"/>
              </w:rPr>
            </w:pPr>
            <w:r w:rsidRPr="00C31497">
              <w:rPr>
                <w:rFonts w:ascii="SimSun" w:eastAsia="SimSun" w:hAnsi="SimSun" w:hint="eastAsia"/>
                <w:b/>
                <w:sz w:val="26"/>
                <w:szCs w:val="26"/>
                <w:lang w:eastAsia="zh-CN"/>
              </w:rPr>
              <w:t>关于印发《营业税改征增值税</w:t>
            </w:r>
          </w:p>
          <w:p w:rsidR="00764CE3" w:rsidRPr="00C31497" w:rsidRDefault="00764CE3" w:rsidP="00C31497">
            <w:pPr>
              <w:wordWrap/>
              <w:snapToGrid w:val="0"/>
              <w:spacing w:line="290" w:lineRule="atLeast"/>
              <w:jc w:val="center"/>
              <w:rPr>
                <w:rFonts w:ascii="SimSun" w:eastAsia="SimSun" w:hAnsi="SimSun"/>
                <w:b/>
                <w:sz w:val="26"/>
                <w:szCs w:val="26"/>
                <w:lang w:eastAsia="zh-CN"/>
              </w:rPr>
            </w:pPr>
            <w:r w:rsidRPr="00C31497">
              <w:rPr>
                <w:rFonts w:ascii="SimSun" w:eastAsia="SimSun" w:hAnsi="SimSun" w:hint="eastAsia"/>
                <w:b/>
                <w:sz w:val="26"/>
                <w:szCs w:val="26"/>
                <w:lang w:eastAsia="zh-CN"/>
              </w:rPr>
              <w:t>试点有关企业会计处理规定》的通知</w:t>
            </w:r>
          </w:p>
          <w:p w:rsidR="00764CE3" w:rsidRPr="00C31497" w:rsidRDefault="00764CE3" w:rsidP="00A91E54">
            <w:pPr>
              <w:wordWrap/>
              <w:snapToGrid w:val="0"/>
              <w:spacing w:line="290" w:lineRule="atLeast"/>
              <w:jc w:val="center"/>
              <w:rPr>
                <w:rFonts w:ascii="SimSun" w:eastAsia="SimSun" w:hAnsi="SimSun"/>
                <w:sz w:val="21"/>
                <w:szCs w:val="21"/>
                <w:lang w:eastAsia="zh-CN"/>
              </w:rPr>
            </w:pPr>
            <w:r w:rsidRPr="00C31497">
              <w:rPr>
                <w:rFonts w:ascii="SimSun" w:eastAsia="SimSun" w:hAnsi="SimSun" w:hint="eastAsia"/>
                <w:sz w:val="21"/>
                <w:szCs w:val="21"/>
                <w:lang w:eastAsia="zh-CN"/>
              </w:rPr>
              <w:t>财会[2012]13号</w:t>
            </w:r>
          </w:p>
          <w:p w:rsidR="00764CE3" w:rsidRDefault="00764CE3" w:rsidP="00A91E54">
            <w:pPr>
              <w:wordWrap/>
              <w:snapToGrid w:val="0"/>
              <w:spacing w:line="290" w:lineRule="atLeast"/>
              <w:rPr>
                <w:rFonts w:ascii="SimSun" w:hAnsi="SimSun" w:hint="eastAsia"/>
                <w:sz w:val="21"/>
                <w:szCs w:val="21"/>
              </w:rPr>
            </w:pPr>
          </w:p>
          <w:p w:rsidR="00C31497" w:rsidRPr="00C31497" w:rsidRDefault="00C31497" w:rsidP="00A91E54">
            <w:pPr>
              <w:wordWrap/>
              <w:snapToGrid w:val="0"/>
              <w:spacing w:line="290" w:lineRule="atLeast"/>
              <w:rPr>
                <w:rFonts w:ascii="SimSun" w:hAnsi="SimSun" w:hint="eastAsia"/>
                <w:sz w:val="21"/>
                <w:szCs w:val="21"/>
              </w:rPr>
            </w:pPr>
          </w:p>
          <w:p w:rsidR="00764CE3" w:rsidRPr="00C31497" w:rsidRDefault="00764CE3" w:rsidP="00A91E54">
            <w:pPr>
              <w:wordWrap/>
              <w:snapToGrid w:val="0"/>
              <w:spacing w:line="290" w:lineRule="atLeast"/>
              <w:rPr>
                <w:rFonts w:ascii="SimSun" w:eastAsia="SimSun" w:hAnsi="SimSun"/>
                <w:sz w:val="21"/>
                <w:szCs w:val="21"/>
                <w:lang w:eastAsia="zh-CN"/>
              </w:rPr>
            </w:pPr>
            <w:r w:rsidRPr="00C31497">
              <w:rPr>
                <w:rFonts w:ascii="SimSun" w:eastAsia="SimSun" w:hAnsi="SimSun" w:hint="eastAsia"/>
                <w:sz w:val="21"/>
                <w:szCs w:val="21"/>
                <w:lang w:eastAsia="zh-CN"/>
              </w:rPr>
              <w:t>财政部国务院有关部委、有关直属机构，各省、自治区、直辖市、计划单列市财政厅（局），新疆生产建设兵团财务局，财政部驻各省、自治区、直辖市、计划单列市财政监察专员办事处：</w:t>
            </w:r>
          </w:p>
          <w:p w:rsidR="00764CE3" w:rsidRPr="00C31497" w:rsidRDefault="00764CE3" w:rsidP="00A91E54">
            <w:pPr>
              <w:wordWrap/>
              <w:snapToGrid w:val="0"/>
              <w:spacing w:line="290" w:lineRule="atLeast"/>
              <w:rPr>
                <w:rFonts w:ascii="SimSun" w:eastAsia="SimSun" w:hAnsi="SimSun"/>
                <w:sz w:val="21"/>
                <w:szCs w:val="21"/>
                <w:lang w:eastAsia="zh-CN"/>
              </w:rPr>
            </w:pPr>
            <w:r w:rsidRPr="00C31497">
              <w:rPr>
                <w:rFonts w:ascii="SimSun" w:eastAsia="SimSun" w:hAnsi="SimSun" w:hint="eastAsia"/>
                <w:sz w:val="21"/>
                <w:szCs w:val="21"/>
                <w:lang w:eastAsia="zh-CN"/>
              </w:rPr>
              <w:t xml:space="preserve">　　为配合营业税改征增值税试点工作，根据《财政部 国家税务总局关于印发〈营业税改征增值税试点方案〉的通知》（财税〔2011〕110号）等相关规定，我们制定了《营业税改征增值税试点有关企业会计处理规定》，请布置本地区相关企业执行。执行中有何问题，请及时反馈我部。</w:t>
            </w:r>
          </w:p>
          <w:p w:rsidR="00764CE3" w:rsidRPr="00C31497" w:rsidRDefault="00764CE3" w:rsidP="00A91E54">
            <w:pPr>
              <w:wordWrap/>
              <w:snapToGrid w:val="0"/>
              <w:spacing w:line="290" w:lineRule="atLeast"/>
              <w:rPr>
                <w:rFonts w:ascii="SimSun" w:eastAsia="SimSun" w:hAnsi="SimSun"/>
                <w:sz w:val="21"/>
                <w:szCs w:val="21"/>
                <w:lang w:eastAsia="zh-CN"/>
              </w:rPr>
            </w:pPr>
          </w:p>
          <w:p w:rsidR="00764CE3" w:rsidRPr="00C31497" w:rsidRDefault="00764CE3" w:rsidP="00A91E54">
            <w:pPr>
              <w:wordWrap/>
              <w:snapToGrid w:val="0"/>
              <w:spacing w:line="290" w:lineRule="atLeast"/>
              <w:rPr>
                <w:rFonts w:ascii="SimSun" w:eastAsia="SimSun" w:hAnsi="SimSun"/>
                <w:sz w:val="21"/>
                <w:szCs w:val="21"/>
                <w:lang w:eastAsia="zh-CN"/>
              </w:rPr>
            </w:pPr>
            <w:r w:rsidRPr="00C31497">
              <w:rPr>
                <w:rFonts w:ascii="SimSun" w:eastAsia="SimSun" w:hAnsi="SimSun" w:hint="eastAsia"/>
                <w:sz w:val="21"/>
                <w:szCs w:val="21"/>
                <w:lang w:eastAsia="zh-CN"/>
              </w:rPr>
              <w:t xml:space="preserve">　　附件：营业税改征增值税试点有关企业会计处理规定</w:t>
            </w:r>
          </w:p>
          <w:p w:rsidR="00764CE3" w:rsidRPr="00C31497" w:rsidRDefault="00764CE3" w:rsidP="00A91E54">
            <w:pPr>
              <w:wordWrap/>
              <w:snapToGrid w:val="0"/>
              <w:spacing w:line="290" w:lineRule="atLeast"/>
              <w:rPr>
                <w:rFonts w:ascii="SimSun" w:eastAsia="SimSun" w:hAnsi="SimSun"/>
                <w:sz w:val="21"/>
                <w:szCs w:val="21"/>
                <w:lang w:eastAsia="zh-CN"/>
              </w:rPr>
            </w:pPr>
          </w:p>
          <w:p w:rsidR="00764CE3" w:rsidRPr="00C31497" w:rsidRDefault="00764CE3" w:rsidP="00A91E54">
            <w:pPr>
              <w:wordWrap/>
              <w:snapToGrid w:val="0"/>
              <w:spacing w:line="290" w:lineRule="atLeast"/>
              <w:jc w:val="right"/>
              <w:rPr>
                <w:rFonts w:ascii="SimSun" w:eastAsia="SimSun" w:hAnsi="SimSun"/>
                <w:sz w:val="21"/>
                <w:szCs w:val="21"/>
                <w:lang w:eastAsia="zh-CN"/>
              </w:rPr>
            </w:pPr>
            <w:r w:rsidRPr="00C31497">
              <w:rPr>
                <w:rFonts w:ascii="SimSun" w:eastAsia="SimSun" w:hAnsi="SimSun" w:hint="eastAsia"/>
                <w:sz w:val="21"/>
                <w:szCs w:val="21"/>
                <w:lang w:eastAsia="zh-CN"/>
              </w:rPr>
              <w:t xml:space="preserve">　　财政部</w:t>
            </w:r>
          </w:p>
          <w:p w:rsidR="00764CE3" w:rsidRPr="00C31497" w:rsidRDefault="00764CE3" w:rsidP="00A91E54">
            <w:pPr>
              <w:wordWrap/>
              <w:snapToGrid w:val="0"/>
              <w:spacing w:line="290" w:lineRule="atLeast"/>
              <w:jc w:val="right"/>
              <w:rPr>
                <w:rFonts w:ascii="SimSun" w:eastAsia="SimSun" w:hAnsi="SimSun"/>
                <w:sz w:val="21"/>
                <w:szCs w:val="21"/>
                <w:lang w:eastAsia="zh-CN"/>
              </w:rPr>
            </w:pPr>
            <w:r w:rsidRPr="00C31497">
              <w:rPr>
                <w:rFonts w:ascii="SimSun" w:eastAsia="SimSun" w:hAnsi="SimSun" w:hint="eastAsia"/>
                <w:sz w:val="21"/>
                <w:szCs w:val="21"/>
                <w:lang w:eastAsia="zh-CN"/>
              </w:rPr>
              <w:t xml:space="preserve">　　2012年7月5日</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附件:</w:t>
            </w:r>
          </w:p>
          <w:p w:rsidR="00764CE3" w:rsidRDefault="00764CE3" w:rsidP="00A91E54">
            <w:pPr>
              <w:wordWrap/>
              <w:snapToGrid w:val="0"/>
              <w:spacing w:line="290" w:lineRule="atLeast"/>
              <w:rPr>
                <w:rFonts w:ascii="SimSun" w:hAnsi="SimSun" w:hint="eastAsia"/>
                <w:sz w:val="21"/>
                <w:szCs w:val="21"/>
              </w:rPr>
            </w:pPr>
          </w:p>
          <w:p w:rsidR="006B7327" w:rsidRPr="006B7327" w:rsidRDefault="006B7327" w:rsidP="00A91E54">
            <w:pPr>
              <w:wordWrap/>
              <w:snapToGrid w:val="0"/>
              <w:spacing w:line="290" w:lineRule="atLeast"/>
              <w:rPr>
                <w:rFonts w:ascii="SimSun" w:hAnsi="SimSun" w:hint="eastAsia"/>
                <w:sz w:val="21"/>
                <w:szCs w:val="21"/>
              </w:rPr>
            </w:pPr>
          </w:p>
          <w:p w:rsidR="00764CE3" w:rsidRPr="00C31497" w:rsidRDefault="00764CE3" w:rsidP="00A91E54">
            <w:pPr>
              <w:wordWrap/>
              <w:snapToGrid w:val="0"/>
              <w:spacing w:line="290" w:lineRule="atLeast"/>
              <w:jc w:val="center"/>
              <w:rPr>
                <w:rFonts w:ascii="SimSun" w:eastAsia="SimSun" w:hAnsi="SimSun"/>
                <w:b/>
                <w:sz w:val="21"/>
                <w:szCs w:val="21"/>
                <w:lang w:eastAsia="zh-CN"/>
              </w:rPr>
            </w:pPr>
            <w:r w:rsidRPr="00C31497">
              <w:rPr>
                <w:rFonts w:ascii="SimSun" w:eastAsia="SimSun" w:hAnsi="SimSun" w:hint="eastAsia"/>
                <w:b/>
                <w:sz w:val="21"/>
                <w:szCs w:val="21"/>
                <w:lang w:eastAsia="zh-CN"/>
              </w:rPr>
              <w:t>营业税改征增值税试点有关企业</w:t>
            </w:r>
          </w:p>
          <w:p w:rsidR="00764CE3" w:rsidRPr="00C31497" w:rsidRDefault="00764CE3" w:rsidP="00A91E54">
            <w:pPr>
              <w:wordWrap/>
              <w:snapToGrid w:val="0"/>
              <w:spacing w:line="290" w:lineRule="atLeast"/>
              <w:jc w:val="center"/>
              <w:rPr>
                <w:rFonts w:ascii="SimSun" w:eastAsia="SimSun" w:hAnsi="SimSun"/>
                <w:sz w:val="21"/>
                <w:szCs w:val="21"/>
                <w:lang w:eastAsia="zh-CN"/>
              </w:rPr>
            </w:pPr>
            <w:r w:rsidRPr="00C31497">
              <w:rPr>
                <w:rFonts w:ascii="SimSun" w:eastAsia="SimSun" w:hAnsi="SimSun" w:hint="eastAsia"/>
                <w:b/>
                <w:sz w:val="21"/>
                <w:szCs w:val="21"/>
                <w:lang w:eastAsia="zh-CN"/>
              </w:rPr>
              <w:t>会计处理规定</w:t>
            </w:r>
          </w:p>
          <w:p w:rsidR="00764CE3" w:rsidRPr="00C31497" w:rsidRDefault="00764CE3" w:rsidP="00A91E54">
            <w:pPr>
              <w:wordWrap/>
              <w:snapToGrid w:val="0"/>
              <w:spacing w:line="290" w:lineRule="atLeast"/>
              <w:rPr>
                <w:rFonts w:ascii="SimSun" w:eastAsia="SimSun" w:hAnsi="SimSun"/>
                <w:sz w:val="21"/>
                <w:szCs w:val="21"/>
                <w:lang w:eastAsia="zh-CN"/>
              </w:rPr>
            </w:pP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根据“财政部、国家税务总局关于印发《营业税改征增值税试点方案》的通知” （财税〔2011〕110号）等相关规定，现就营业税改征增值税试点有关企业会计处理规定如下：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p>
          <w:p w:rsidR="00764CE3" w:rsidRPr="006B7327" w:rsidRDefault="00764CE3" w:rsidP="006B7327">
            <w:pPr>
              <w:wordWrap/>
              <w:snapToGrid w:val="0"/>
              <w:spacing w:line="290" w:lineRule="atLeast"/>
              <w:ind w:firstLineChars="200" w:firstLine="404"/>
              <w:rPr>
                <w:rFonts w:ascii="SimSun" w:eastAsia="SimSun" w:hAnsi="SimSun"/>
                <w:spacing w:val="-4"/>
                <w:sz w:val="21"/>
                <w:szCs w:val="21"/>
                <w:lang w:eastAsia="zh-CN"/>
              </w:rPr>
            </w:pPr>
            <w:r w:rsidRPr="006B7327">
              <w:rPr>
                <w:rFonts w:ascii="SimSun" w:eastAsia="SimSun" w:hAnsi="SimSun" w:hint="eastAsia"/>
                <w:spacing w:val="-4"/>
                <w:sz w:val="21"/>
                <w:szCs w:val="21"/>
                <w:lang w:eastAsia="zh-CN"/>
              </w:rPr>
              <w:t xml:space="preserve">一、试点纳税人差额征税的会计处理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（一）一般纳税人的会计处理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一般纳税人提供应税服务，试点期间按照营业税改征增值税有关规定允许从销售额中扣除其支付给非试点纳税人价款的，应在“应交税费——应交增值税”科目下增设“营改增抵减的销项税</w:t>
            </w:r>
            <w:r w:rsidRPr="00C31497">
              <w:rPr>
                <w:rFonts w:ascii="SimSun" w:eastAsia="SimSun" w:hAnsi="SimSun" w:hint="eastAsia"/>
                <w:sz w:val="21"/>
                <w:szCs w:val="21"/>
                <w:lang w:eastAsia="zh-CN"/>
              </w:rPr>
              <w:lastRenderedPageBreak/>
              <w:t xml:space="preserve">额”专栏，用于记录该企业因按规定扣减销售额而减少的销项税额；同时， “主营业务收入”、 “主营业务成本”等相关科目应按经营业务的种类进行明细核算。 </w:t>
            </w:r>
          </w:p>
          <w:p w:rsidR="00764CE3" w:rsidRPr="00541CEC" w:rsidRDefault="00764CE3" w:rsidP="00541CEC">
            <w:pPr>
              <w:wordWrap/>
              <w:snapToGrid w:val="0"/>
              <w:spacing w:line="290" w:lineRule="atLeast"/>
              <w:ind w:firstLineChars="200" w:firstLine="460"/>
              <w:rPr>
                <w:rFonts w:ascii="SimSun" w:eastAsia="SimSun" w:hAnsi="SimSun"/>
                <w:spacing w:val="10"/>
                <w:sz w:val="21"/>
                <w:szCs w:val="21"/>
                <w:lang w:eastAsia="zh-CN"/>
              </w:rPr>
            </w:pPr>
            <w:r w:rsidRPr="00541CEC">
              <w:rPr>
                <w:rFonts w:ascii="SimSun" w:eastAsia="SimSun" w:hAnsi="SimSun" w:hint="eastAsia"/>
                <w:spacing w:val="10"/>
                <w:sz w:val="21"/>
                <w:szCs w:val="21"/>
                <w:lang w:eastAsia="zh-CN"/>
              </w:rPr>
              <w:t xml:space="preserve">企业接受应税服务时，按规定允许扣减销售额而减少的销项税额，借记“应交税费——应交增值税（营改增抵减的销项税额） ”科目，按实际支付或应付的金额与上述增值税额的差额，借记“主营业务成本”等科目，按实际支付或应付的金额，贷记“银行存款”、“应付账款”等科目。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对于期末一次性进行账务处理的企业，期末，按规定当期允许扣减销售额而减少的销项税额，借记“应交税费——应交增值税（营改增抵减的销项税额） ”科目，贷记“主营业务成本”等科目。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（二）小规模纳税人的会计处理 </w:t>
            </w:r>
          </w:p>
          <w:p w:rsidR="00764CE3" w:rsidRPr="00541CEC" w:rsidRDefault="00764CE3" w:rsidP="00541CEC">
            <w:pPr>
              <w:wordWrap/>
              <w:snapToGrid w:val="0"/>
              <w:spacing w:line="290" w:lineRule="atLeast"/>
              <w:ind w:firstLineChars="200" w:firstLine="476"/>
              <w:rPr>
                <w:rFonts w:ascii="SimSun" w:eastAsia="SimSun" w:hAnsi="SimSun"/>
                <w:spacing w:val="14"/>
                <w:sz w:val="21"/>
                <w:szCs w:val="21"/>
                <w:lang w:eastAsia="zh-CN"/>
              </w:rPr>
            </w:pPr>
            <w:r w:rsidRPr="00541CEC">
              <w:rPr>
                <w:rFonts w:ascii="SimSun" w:eastAsia="SimSun" w:hAnsi="SimSun" w:hint="eastAsia"/>
                <w:spacing w:val="14"/>
                <w:sz w:val="21"/>
                <w:szCs w:val="21"/>
                <w:lang w:eastAsia="zh-CN"/>
              </w:rPr>
              <w:t xml:space="preserve">小规模纳税人提供应税服务，试点期间按照营业税改征增值税有关规定允许从销售额中扣除其支付给非试点纳税人价款的，按规定扣减销售额而减少的应交增值税应直接冲减“应交税费——应交增值税”科目。 </w:t>
            </w:r>
          </w:p>
          <w:p w:rsidR="00764CE3" w:rsidRPr="00541CEC" w:rsidRDefault="00764CE3" w:rsidP="00541CEC">
            <w:pPr>
              <w:wordWrap/>
              <w:snapToGrid w:val="0"/>
              <w:spacing w:line="290" w:lineRule="atLeast"/>
              <w:ind w:firstLineChars="200" w:firstLine="444"/>
              <w:rPr>
                <w:rFonts w:ascii="SimSun" w:eastAsia="SimSun" w:hAnsi="SimSun"/>
                <w:spacing w:val="6"/>
                <w:sz w:val="21"/>
                <w:szCs w:val="21"/>
                <w:lang w:eastAsia="zh-CN"/>
              </w:rPr>
            </w:pPr>
            <w:r w:rsidRPr="00541CEC">
              <w:rPr>
                <w:rFonts w:ascii="SimSun" w:eastAsia="SimSun" w:hAnsi="SimSun" w:hint="eastAsia"/>
                <w:spacing w:val="6"/>
                <w:sz w:val="21"/>
                <w:szCs w:val="21"/>
                <w:lang w:eastAsia="zh-CN"/>
              </w:rPr>
              <w:t xml:space="preserve">企业接受应税服务时，按规定允许扣减销售额而减少的应交增值税，借记“应交税费——应交增值税”科目，按实际支付或应付的金额与上述增值税额的差额，借记“主营业务成本”等科目，按实际支付或应付的金额，贷记“银行存款”、“应付账款”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对于期末一次性进行账务处理的企业，期末，按规定当期允许扣减销售额而减少的应交增值税，借记“应交税费——应交增值税”科目，贷记“主营业务成本”等科目。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p>
          <w:p w:rsidR="00764CE3" w:rsidRPr="00541CEC" w:rsidRDefault="00764CE3" w:rsidP="00541CEC">
            <w:pPr>
              <w:wordWrap/>
              <w:snapToGrid w:val="0"/>
              <w:spacing w:line="290" w:lineRule="atLeast"/>
              <w:ind w:firstLineChars="200" w:firstLine="404"/>
              <w:rPr>
                <w:rFonts w:ascii="SimSun" w:eastAsia="SimSun" w:hAnsi="SimSun"/>
                <w:spacing w:val="-4"/>
                <w:sz w:val="21"/>
                <w:szCs w:val="21"/>
                <w:lang w:eastAsia="zh-CN"/>
              </w:rPr>
            </w:pPr>
            <w:r w:rsidRPr="00541CEC">
              <w:rPr>
                <w:rFonts w:ascii="SimSun" w:eastAsia="SimSun" w:hAnsi="SimSun" w:hint="eastAsia"/>
                <w:spacing w:val="-4"/>
                <w:sz w:val="21"/>
                <w:szCs w:val="21"/>
                <w:lang w:eastAsia="zh-CN"/>
              </w:rPr>
              <w:t xml:space="preserve">二、增值税期末留抵税额的会计处理 </w:t>
            </w:r>
          </w:p>
          <w:p w:rsidR="00764CE3" w:rsidRPr="00541CEC" w:rsidRDefault="00764CE3" w:rsidP="00541CEC">
            <w:pPr>
              <w:wordWrap/>
              <w:snapToGrid w:val="0"/>
              <w:spacing w:line="290" w:lineRule="atLeast"/>
              <w:ind w:firstLineChars="200" w:firstLine="444"/>
              <w:rPr>
                <w:rFonts w:ascii="SimSun" w:eastAsia="SimSun" w:hAnsi="SimSun"/>
                <w:spacing w:val="6"/>
                <w:sz w:val="21"/>
                <w:szCs w:val="21"/>
                <w:lang w:eastAsia="zh-CN"/>
              </w:rPr>
            </w:pPr>
            <w:r w:rsidRPr="00541CEC">
              <w:rPr>
                <w:rFonts w:ascii="SimSun" w:eastAsia="SimSun" w:hAnsi="SimSun" w:hint="eastAsia"/>
                <w:spacing w:val="6"/>
                <w:sz w:val="21"/>
                <w:szCs w:val="21"/>
                <w:lang w:eastAsia="zh-CN"/>
              </w:rPr>
              <w:t>试点地区兼有应税服务的原增值税一般纳税人，截止到开始试点当月月初的增值税留抵税额按照营业税改</w:t>
            </w:r>
            <w:r w:rsidRPr="00541CEC">
              <w:rPr>
                <w:rFonts w:ascii="SimSun" w:eastAsia="SimSun" w:hAnsi="SimSun" w:hint="eastAsia"/>
                <w:spacing w:val="6"/>
                <w:sz w:val="21"/>
                <w:szCs w:val="21"/>
                <w:lang w:eastAsia="zh-CN"/>
              </w:rPr>
              <w:lastRenderedPageBreak/>
              <w:t xml:space="preserve">征增值税有关规定不得从应税服务的销项税额中抵扣的，应在“应交税费” 科目下增设“增值税留抵税额”明细科目。 </w:t>
            </w:r>
          </w:p>
          <w:p w:rsidR="00764CE3" w:rsidRPr="00541CEC" w:rsidRDefault="00764CE3" w:rsidP="00541CEC">
            <w:pPr>
              <w:wordWrap/>
              <w:snapToGrid w:val="0"/>
              <w:spacing w:line="290" w:lineRule="atLeast"/>
              <w:ind w:firstLineChars="200" w:firstLine="444"/>
              <w:rPr>
                <w:rFonts w:ascii="SimSun" w:eastAsia="SimSun" w:hAnsi="SimSun"/>
                <w:spacing w:val="6"/>
                <w:sz w:val="21"/>
                <w:szCs w:val="21"/>
                <w:lang w:eastAsia="zh-CN"/>
              </w:rPr>
            </w:pPr>
            <w:r w:rsidRPr="00541CEC">
              <w:rPr>
                <w:rFonts w:ascii="SimSun" w:eastAsia="SimSun" w:hAnsi="SimSun" w:hint="eastAsia"/>
                <w:spacing w:val="6"/>
                <w:sz w:val="21"/>
                <w:szCs w:val="21"/>
                <w:lang w:eastAsia="zh-CN"/>
              </w:rPr>
              <w:t xml:space="preserve">开始试点当月月初，企业应按不得从应税服务的销项税额中抵扣的增值税留抵税额，借记“应交税费——增值税留抵税额”科目，贷记 “应交税费——应交增值税（进项税额转出）”科目。待以后期间允许抵扣时，按允许抵扣的金额，借记 “应交税费——应交增值税（进项税额）”科目，贷记“应交税费——增值税留抵税额”科目。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“应交税费——增值税留抵税额”科目期末余额应根据其流动性在资产负债表中的“其他流动资产”项目或“其他非流动资产”项目列示。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p>
          <w:p w:rsidR="00764CE3" w:rsidRPr="00541CEC" w:rsidRDefault="00764CE3" w:rsidP="00541CEC">
            <w:pPr>
              <w:wordWrap/>
              <w:snapToGrid w:val="0"/>
              <w:spacing w:line="290" w:lineRule="atLeast"/>
              <w:ind w:firstLineChars="200" w:firstLine="372"/>
              <w:rPr>
                <w:rFonts w:ascii="SimSun" w:eastAsia="SimSun" w:hAnsi="SimSun"/>
                <w:spacing w:val="-12"/>
                <w:sz w:val="21"/>
                <w:szCs w:val="21"/>
                <w:lang w:eastAsia="zh-CN"/>
              </w:rPr>
            </w:pPr>
            <w:r w:rsidRPr="00541CEC">
              <w:rPr>
                <w:rFonts w:ascii="SimSun" w:eastAsia="SimSun" w:hAnsi="SimSun" w:hint="eastAsia"/>
                <w:spacing w:val="-12"/>
                <w:sz w:val="21"/>
                <w:szCs w:val="21"/>
                <w:lang w:eastAsia="zh-CN"/>
              </w:rPr>
              <w:t xml:space="preserve">三、取得过渡性财政扶持资金的会计处理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试点纳税人在新老税制转换期间因实际税负增加而向财税部门申请取得财政扶持资金的，期末有确凿证据表明企业能够符合财政扶持政策规定的相关条件且预计能够收到财政扶持资金时，按应收的金额，借记“其他应收款”等科目，贷记“营业外收入”科目。待实际收到财政扶持资金时，按实际收到的金额，借记“银行存款”等科目，贷记“其他应收款”等科目。</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四、增值税税控系统专用设备和技术维护费用抵减增值税额的会计处理</w:t>
            </w:r>
          </w:p>
          <w:p w:rsidR="00764CE3" w:rsidRPr="00541CEC" w:rsidRDefault="00764CE3" w:rsidP="00541CEC">
            <w:pPr>
              <w:wordWrap/>
              <w:snapToGrid w:val="0"/>
              <w:spacing w:line="290" w:lineRule="atLeast"/>
              <w:ind w:firstLineChars="200" w:firstLine="404"/>
              <w:rPr>
                <w:rFonts w:ascii="SimSun" w:eastAsia="SimSun" w:hAnsi="SimSun"/>
                <w:spacing w:val="-4"/>
                <w:sz w:val="21"/>
                <w:szCs w:val="21"/>
                <w:lang w:eastAsia="zh-CN"/>
              </w:rPr>
            </w:pPr>
            <w:r w:rsidRPr="00541CEC">
              <w:rPr>
                <w:rFonts w:ascii="SimSun" w:eastAsia="SimSun" w:hAnsi="SimSun" w:hint="eastAsia"/>
                <w:spacing w:val="-4"/>
                <w:sz w:val="21"/>
                <w:szCs w:val="21"/>
                <w:lang w:eastAsia="zh-CN"/>
              </w:rPr>
              <w:t xml:space="preserve">（一）增值税一般纳税人的会计处理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按税法有关规定，增值税一般纳税人初次购买增值税税控系统专用设备支付的费用以及缴纳的技术维护费允许在增值税应纳税额中全额抵减的，应在“应交税费——应交增值税”科目下增设“减免税款”专栏，用于记录该企业按规定抵减的增值税应纳税额。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企业购入增值税税控系统专用设备，按实际支付或应付的金额，借记“固定资产”科目，贷记“银行存款”、“应付账款”等科目。按规定抵减的增值税应纳税额，借记“应交税费</w:t>
            </w:r>
            <w:r w:rsidRPr="00C31497">
              <w:rPr>
                <w:rFonts w:ascii="SimSun" w:eastAsia="SimSun" w:hAnsi="SimSun" w:hint="eastAsia"/>
                <w:sz w:val="21"/>
                <w:szCs w:val="21"/>
                <w:lang w:eastAsia="zh-CN"/>
              </w:rPr>
              <w:lastRenderedPageBreak/>
              <w:t xml:space="preserve">——应交增值税（减免税款）”科目，贷记“递延收益”科目。按期计提折旧，借记“管理费用”等科目，贷记“累计折旧”科目；同时，借记“递延收益”科目，贷记“管理费用”等科目。 </w:t>
            </w:r>
          </w:p>
          <w:p w:rsidR="00764CE3" w:rsidRPr="00541CEC" w:rsidRDefault="00764CE3" w:rsidP="00541CEC">
            <w:pPr>
              <w:wordWrap/>
              <w:snapToGrid w:val="0"/>
              <w:spacing w:line="290" w:lineRule="atLeast"/>
              <w:ind w:firstLineChars="200" w:firstLine="444"/>
              <w:rPr>
                <w:rFonts w:ascii="SimSun" w:eastAsia="SimSun" w:hAnsi="SimSun"/>
                <w:spacing w:val="6"/>
                <w:sz w:val="21"/>
                <w:szCs w:val="21"/>
                <w:lang w:eastAsia="zh-CN"/>
              </w:rPr>
            </w:pPr>
            <w:r w:rsidRPr="00541CEC">
              <w:rPr>
                <w:rFonts w:ascii="SimSun" w:eastAsia="SimSun" w:hAnsi="SimSun" w:hint="eastAsia"/>
                <w:spacing w:val="6"/>
                <w:sz w:val="21"/>
                <w:szCs w:val="21"/>
                <w:lang w:eastAsia="zh-CN"/>
              </w:rPr>
              <w:t xml:space="preserve">企业发生技术维护费， 按实际支付或应付的金额， 借记“管理费用”等科目，贷记“银行存款”等科目。按规定抵减的增值税应纳税额，借记“应交税费——应交增值税（减免税款）”科目，贷记“管理费用”等科目。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（二）小规模纳税人的会计处理 </w:t>
            </w:r>
          </w:p>
          <w:p w:rsidR="00764CE3" w:rsidRPr="00541CEC" w:rsidRDefault="00764CE3" w:rsidP="00541CEC">
            <w:pPr>
              <w:wordWrap/>
              <w:snapToGrid w:val="0"/>
              <w:spacing w:line="290" w:lineRule="atLeast"/>
              <w:ind w:firstLineChars="200" w:firstLine="452"/>
              <w:rPr>
                <w:rFonts w:ascii="SimSun" w:eastAsia="SimSun" w:hAnsi="SimSun"/>
                <w:spacing w:val="8"/>
                <w:sz w:val="21"/>
                <w:szCs w:val="21"/>
                <w:lang w:eastAsia="zh-CN"/>
              </w:rPr>
            </w:pPr>
            <w:r w:rsidRPr="00541CEC">
              <w:rPr>
                <w:rFonts w:ascii="SimSun" w:eastAsia="SimSun" w:hAnsi="SimSun" w:hint="eastAsia"/>
                <w:spacing w:val="8"/>
                <w:sz w:val="21"/>
                <w:szCs w:val="21"/>
                <w:lang w:eastAsia="zh-CN"/>
              </w:rPr>
              <w:t xml:space="preserve">按税法有关规定，小规模纳税人初次购买增值税税控系统专用设备支付的费用以及缴纳的技术维护费允许在增值税应纳税额中全额抵减的，按规定抵减的增值税应纳税额应直接冲减“应交税费——应交增值税”科目。 </w:t>
            </w:r>
          </w:p>
          <w:p w:rsidR="00764CE3" w:rsidRPr="00541CEC" w:rsidRDefault="00764CE3" w:rsidP="00541CEC">
            <w:pPr>
              <w:wordWrap/>
              <w:snapToGrid w:val="0"/>
              <w:spacing w:line="290" w:lineRule="atLeast"/>
              <w:ind w:firstLineChars="200" w:firstLine="444"/>
              <w:rPr>
                <w:rFonts w:ascii="SimSun" w:eastAsia="SimSun" w:hAnsi="SimSun"/>
                <w:spacing w:val="6"/>
                <w:sz w:val="21"/>
                <w:szCs w:val="21"/>
                <w:lang w:eastAsia="zh-CN"/>
              </w:rPr>
            </w:pPr>
            <w:r w:rsidRPr="00541CEC">
              <w:rPr>
                <w:rFonts w:ascii="SimSun" w:eastAsia="SimSun" w:hAnsi="SimSun" w:hint="eastAsia"/>
                <w:spacing w:val="6"/>
                <w:sz w:val="21"/>
                <w:szCs w:val="21"/>
                <w:lang w:eastAsia="zh-CN"/>
              </w:rPr>
              <w:t xml:space="preserve">企业购入增值税税控系统专用设备，按实际支付或应付的金额，借记“固定资产”科目，贷记“银行存款”、“应付账款”等科目。按规定抵减的增值税应纳税额，借记“应交税费——应交增值税”科目，贷记“递延收益”科目。按期计提折旧，借记“管理费用”等科目，贷记“累计折旧”科目；同时，借记“递延收益”科目，贷记“管理费用”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 xml:space="preserve">企业发生技术维护费， 按实际支付或应付的金额，借记“管理费用”等科目，贷记“银行存款”等科目。按规定抵减的增值税应纳税额，借记“应交税费——应交增值税”科目，贷记“管理费用”等科目。 </w:t>
            </w:r>
          </w:p>
          <w:p w:rsidR="00764CE3" w:rsidRPr="00C31497" w:rsidRDefault="00764CE3" w:rsidP="00A91E54">
            <w:pPr>
              <w:wordWrap/>
              <w:snapToGrid w:val="0"/>
              <w:spacing w:line="290" w:lineRule="atLeast"/>
              <w:ind w:firstLineChars="200" w:firstLine="420"/>
              <w:rPr>
                <w:rFonts w:ascii="SimSun" w:eastAsia="SimSun" w:hAnsi="SimSun"/>
                <w:sz w:val="21"/>
                <w:szCs w:val="21"/>
                <w:lang w:eastAsia="zh-CN"/>
              </w:rPr>
            </w:pPr>
            <w:r w:rsidRPr="00C31497">
              <w:rPr>
                <w:rFonts w:ascii="SimSun" w:eastAsia="SimSun" w:hAnsi="SimSun" w:hint="eastAsia"/>
                <w:sz w:val="21"/>
                <w:szCs w:val="21"/>
                <w:lang w:eastAsia="zh-CN"/>
              </w:rPr>
              <w:t>“应交税费——应交增值税”科目期末如为借方余额，应根据其流动性在资产负债表中的“其他流动资产”项目或“其他非流动资产”项目列示；如为贷方余额，应在资产负债表中的“应交税费”项目列示。</w:t>
            </w:r>
          </w:p>
          <w:p w:rsidR="00C25758" w:rsidRPr="00C31497" w:rsidRDefault="00C25758" w:rsidP="00A91E54">
            <w:pPr>
              <w:wordWrap/>
              <w:snapToGrid w:val="0"/>
              <w:spacing w:line="290" w:lineRule="atLeast"/>
              <w:rPr>
                <w:rFonts w:ascii="SimSun" w:eastAsia="SimSun" w:hAnsi="SimSun"/>
                <w:sz w:val="21"/>
                <w:szCs w:val="21"/>
                <w:lang w:eastAsia="zh-CN"/>
              </w:rPr>
            </w:pPr>
          </w:p>
        </w:tc>
      </w:tr>
    </w:tbl>
    <w:p w:rsidR="00CF09EC" w:rsidRDefault="00CF09EC">
      <w:pPr>
        <w:rPr>
          <w:lang w:eastAsia="zh-CN"/>
        </w:rPr>
      </w:pPr>
    </w:p>
    <w:sectPr w:rsidR="00CF09EC" w:rsidSect="00C2575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35" w:rsidRDefault="00514E35" w:rsidP="00C25758">
      <w:r>
        <w:separator/>
      </w:r>
    </w:p>
  </w:endnote>
  <w:endnote w:type="continuationSeparator" w:id="0">
    <w:p w:rsidR="00514E35" w:rsidRDefault="00514E35" w:rsidP="00C2575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35" w:rsidRDefault="00514E35" w:rsidP="00C25758">
      <w:r>
        <w:separator/>
      </w:r>
    </w:p>
  </w:footnote>
  <w:footnote w:type="continuationSeparator" w:id="0">
    <w:p w:rsidR="00514E35" w:rsidRDefault="00514E35" w:rsidP="00C25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758"/>
    <w:rsid w:val="002D56D5"/>
    <w:rsid w:val="00514E35"/>
    <w:rsid w:val="00541CEC"/>
    <w:rsid w:val="006B7327"/>
    <w:rsid w:val="00764CE3"/>
    <w:rsid w:val="008D35EC"/>
    <w:rsid w:val="00A91E54"/>
    <w:rsid w:val="00C25758"/>
    <w:rsid w:val="00C31497"/>
    <w:rsid w:val="00CF09EC"/>
    <w:rsid w:val="00F921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D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5758"/>
    <w:pPr>
      <w:tabs>
        <w:tab w:val="center" w:pos="4513"/>
        <w:tab w:val="right" w:pos="9026"/>
      </w:tabs>
      <w:snapToGrid w:val="0"/>
    </w:pPr>
  </w:style>
  <w:style w:type="character" w:customStyle="1" w:styleId="Char">
    <w:name w:val="머리글 Char"/>
    <w:basedOn w:val="a0"/>
    <w:link w:val="a3"/>
    <w:uiPriority w:val="99"/>
    <w:semiHidden/>
    <w:rsid w:val="00C25758"/>
  </w:style>
  <w:style w:type="paragraph" w:styleId="a4">
    <w:name w:val="footer"/>
    <w:basedOn w:val="a"/>
    <w:link w:val="Char0"/>
    <w:uiPriority w:val="99"/>
    <w:semiHidden/>
    <w:unhideWhenUsed/>
    <w:rsid w:val="00C25758"/>
    <w:pPr>
      <w:tabs>
        <w:tab w:val="center" w:pos="4513"/>
        <w:tab w:val="right" w:pos="9026"/>
      </w:tabs>
      <w:snapToGrid w:val="0"/>
    </w:pPr>
  </w:style>
  <w:style w:type="character" w:customStyle="1" w:styleId="Char0">
    <w:name w:val="바닥글 Char"/>
    <w:basedOn w:val="a0"/>
    <w:link w:val="a4"/>
    <w:uiPriority w:val="99"/>
    <w:semiHidden/>
    <w:rsid w:val="00C25758"/>
  </w:style>
  <w:style w:type="table" w:styleId="a5">
    <w:name w:val="Table Grid"/>
    <w:basedOn w:val="a1"/>
    <w:uiPriority w:val="59"/>
    <w:rsid w:val="00C25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977</Words>
  <Characters>5573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2012-08-03T06:23:00Z</dcterms:created>
  <dcterms:modified xsi:type="dcterms:W3CDTF">2012-08-03T07:03:00Z</dcterms:modified>
</cp:coreProperties>
</file>